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ack1" w:displacedByCustomXml="next"/>
    <w:bookmarkEnd w:id="0" w:displacedByCustomXml="next"/>
    <w:sdt>
      <w:sdtPr>
        <w:rPr>
          <w:sz w:val="2"/>
        </w:rPr>
        <w:id w:val="-364526310"/>
        <w:docPartObj>
          <w:docPartGallery w:val="Cover Pages"/>
          <w:docPartUnique/>
        </w:docPartObj>
      </w:sdtPr>
      <w:sdtEndPr>
        <w:rPr>
          <w:rFonts w:ascii="Arial" w:eastAsiaTheme="minorHAnsi" w:hAnsi="Arial"/>
          <w:sz w:val="22"/>
          <w:lang w:val="en-ZA"/>
        </w:rPr>
      </w:sdtEndPr>
      <w:sdtContent>
        <w:p w:rsidR="00180E43" w:rsidRDefault="00180E43">
          <w:pPr>
            <w:pStyle w:val="NoSpacing"/>
            <w:rPr>
              <w:sz w:val="2"/>
            </w:rPr>
          </w:pPr>
        </w:p>
        <w:p w:rsidR="00180E43" w:rsidRDefault="00180E43">
          <w:r>
            <w:rPr>
              <w:noProof/>
              <w:lang w:eastAsia="en-ZA"/>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margin">
                      <wp:align>top</wp:align>
                    </wp:positionV>
                    <wp:extent cx="5943600" cy="91440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170CB"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180E43" w:rsidRDefault="00180E43">
                                    <w:pPr>
                                      <w:pStyle w:val="NoSpacing"/>
                                      <w:rPr>
                                        <w:rFonts w:asciiTheme="majorHAnsi" w:eastAsiaTheme="majorEastAsia" w:hAnsiTheme="majorHAnsi" w:cstheme="majorBidi"/>
                                        <w:caps/>
                                        <w:color w:val="4170CB" w:themeColor="text2" w:themeTint="99"/>
                                        <w:sz w:val="68"/>
                                        <w:szCs w:val="68"/>
                                      </w:rPr>
                                    </w:pPr>
                                    <w:r>
                                      <w:rPr>
                                        <w:rFonts w:asciiTheme="majorHAnsi" w:eastAsiaTheme="majorEastAsia" w:hAnsiTheme="majorHAnsi" w:cstheme="majorBidi"/>
                                        <w:caps/>
                                        <w:color w:val="4170CB" w:themeColor="text2" w:themeTint="99"/>
                                        <w:sz w:val="64"/>
                                        <w:szCs w:val="64"/>
                                      </w:rPr>
                                      <w:t>REPORT OF THE AUDITOR-GENERAL SOUTH AFRICA</w:t>
                                    </w:r>
                                  </w:p>
                                </w:sdtContent>
                              </w:sdt>
                              <w:p w:rsidR="00180E43" w:rsidRDefault="00180E43">
                                <w:pPr>
                                  <w:pStyle w:val="NoSpacing"/>
                                  <w:spacing w:before="120"/>
                                  <w:rPr>
                                    <w:color w:val="172C54" w:themeColor="accent1"/>
                                    <w:sz w:val="36"/>
                                    <w:szCs w:val="36"/>
                                  </w:rPr>
                                </w:pPr>
                                <w:sdt>
                                  <w:sdtPr>
                                    <w:rPr>
                                      <w:color w:val="172C5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proofErr w:type="spellStart"/>
                                    <w:r>
                                      <w:rPr>
                                        <w:color w:val="172C54" w:themeColor="accent1"/>
                                        <w:sz w:val="36"/>
                                        <w:szCs w:val="36"/>
                                      </w:rPr>
                                      <w:t>Mkambathini</w:t>
                                    </w:r>
                                    <w:proofErr w:type="spellEnd"/>
                                    <w:r>
                                      <w:rPr>
                                        <w:color w:val="172C54" w:themeColor="accent1"/>
                                        <w:sz w:val="36"/>
                                        <w:szCs w:val="36"/>
                                      </w:rPr>
                                      <w:t xml:space="preserve"> Local Municipality 2021-22</w:t>
                                    </w:r>
                                  </w:sdtContent>
                                </w:sdt>
                                <w:r>
                                  <w:rPr>
                                    <w:noProof/>
                                  </w:rPr>
                                  <w:t xml:space="preserve"> </w:t>
                                </w:r>
                              </w:p>
                              <w:p w:rsidR="00180E43" w:rsidRDefault="00180E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id="_x0000_t202" coordsize="21600,21600" o:spt="202" path="m,l,21600r21600,l21600,xe">
                    <v:stroke joinstyle="miter"/>
                    <v:path gradientshapeok="t" o:connecttype="rect"/>
                  </v:shapetype>
                  <v:shape id="Text Box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Xew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" filled="f" stroked="f" strokeweight=".5pt">
                    <v:textbox style="mso-fit-shape-to-text:t">
                      <w:txbxContent>
                        <w:sdt>
                          <w:sdtPr>
                            <w:rPr>
                              <w:rFonts w:asciiTheme="majorHAnsi" w:eastAsiaTheme="majorEastAsia" w:hAnsiTheme="majorHAnsi" w:cstheme="majorBidi"/>
                              <w:caps/>
                              <w:color w:val="4170CB"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180E43" w:rsidRDefault="00180E43">
                              <w:pPr>
                                <w:pStyle w:val="NoSpacing"/>
                                <w:rPr>
                                  <w:rFonts w:asciiTheme="majorHAnsi" w:eastAsiaTheme="majorEastAsia" w:hAnsiTheme="majorHAnsi" w:cstheme="majorBidi"/>
                                  <w:caps/>
                                  <w:color w:val="4170CB" w:themeColor="text2" w:themeTint="99"/>
                                  <w:sz w:val="68"/>
                                  <w:szCs w:val="68"/>
                                </w:rPr>
                              </w:pPr>
                              <w:r>
                                <w:rPr>
                                  <w:rFonts w:asciiTheme="majorHAnsi" w:eastAsiaTheme="majorEastAsia" w:hAnsiTheme="majorHAnsi" w:cstheme="majorBidi"/>
                                  <w:caps/>
                                  <w:color w:val="4170CB" w:themeColor="text2" w:themeTint="99"/>
                                  <w:sz w:val="64"/>
                                  <w:szCs w:val="64"/>
                                </w:rPr>
                                <w:t>REPORT OF THE AUDITOR-GENERAL SOUTH AFRICA</w:t>
                              </w:r>
                            </w:p>
                          </w:sdtContent>
                        </w:sdt>
                        <w:p w:rsidR="00180E43" w:rsidRDefault="00180E43">
                          <w:pPr>
                            <w:pStyle w:val="NoSpacing"/>
                            <w:spacing w:before="120"/>
                            <w:rPr>
                              <w:color w:val="172C54" w:themeColor="accent1"/>
                              <w:sz w:val="36"/>
                              <w:szCs w:val="36"/>
                            </w:rPr>
                          </w:pPr>
                          <w:sdt>
                            <w:sdtPr>
                              <w:rPr>
                                <w:color w:val="172C54" w:themeColor="accent1"/>
                                <w:sz w:val="36"/>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proofErr w:type="spellStart"/>
                              <w:r>
                                <w:rPr>
                                  <w:color w:val="172C54" w:themeColor="accent1"/>
                                  <w:sz w:val="36"/>
                                  <w:szCs w:val="36"/>
                                </w:rPr>
                                <w:t>Mkambathini</w:t>
                              </w:r>
                              <w:proofErr w:type="spellEnd"/>
                              <w:r>
                                <w:rPr>
                                  <w:color w:val="172C54" w:themeColor="accent1"/>
                                  <w:sz w:val="36"/>
                                  <w:szCs w:val="36"/>
                                </w:rPr>
                                <w:t xml:space="preserve"> Local Municipality 2021-22</w:t>
                              </w:r>
                            </w:sdtContent>
                          </w:sdt>
                          <w:r>
                            <w:rPr>
                              <w:noProof/>
                            </w:rPr>
                            <w:t xml:space="preserve"> </w:t>
                          </w:r>
                        </w:p>
                        <w:p w:rsidR="00180E43" w:rsidRDefault="00180E43"/>
                      </w:txbxContent>
                    </v:textbox>
                    <w10:wrap anchorx="page" anchory="margin"/>
                  </v:shape>
                </w:pict>
              </mc:Fallback>
            </mc:AlternateContent>
          </w:r>
          <w:r>
            <w:rPr>
              <w:noProof/>
              <w:color w:val="172C54" w:themeColor="accent1"/>
              <w:sz w:val="36"/>
              <w:szCs w:val="36"/>
              <w:lang w:eastAsia="en-ZA"/>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2FFA4BD2" id="Grou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">
                    <o:lock v:ext="edit" aspectratio="t"/>
                    <v:shape id="Free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Pr>
              <w:noProof/>
              <w:lang w:eastAsia="en-ZA"/>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margin">
                      <wp:align>bottom</wp:align>
                    </wp:positionV>
                    <wp:extent cx="5943600" cy="374904"/>
                    <wp:effectExtent l="0" t="0" r="0" b="2540"/>
                    <wp:wrapNone/>
                    <wp:docPr id="69" name="Text Box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0E43" w:rsidRDefault="00180E43">
                                <w:pPr>
                                  <w:pStyle w:val="NoSpacing"/>
                                  <w:jc w:val="right"/>
                                  <w:rPr>
                                    <w:color w:val="172C54" w:themeColor="accent1"/>
                                    <w:sz w:val="36"/>
                                    <w:szCs w:val="36"/>
                                  </w:rPr>
                                </w:pPr>
                                <w:sdt>
                                  <w:sdtPr>
                                    <w:rPr>
                                      <w:color w:val="172C54" w:themeColor="accent1"/>
                                      <w:sz w:val="36"/>
                                      <w:szCs w:val="36"/>
                                    </w:rPr>
                                    <w:alias w:val="School"/>
                                    <w:tag w:val="School"/>
                                    <w:id w:val="1850680582"/>
                                    <w:dataBinding w:prefixMappings="xmlns:ns0='http://schemas.openxmlformats.org/officeDocument/2006/extended-properties' " w:xpath="/ns0:Properties[1]/ns0:Company[1]" w:storeItemID="{6668398D-A668-4E3E-A5EB-62B293D839F1}"/>
                                    <w:text/>
                                  </w:sdtPr>
                                  <w:sdtContent>
                                    <w:r>
                                      <w:rPr>
                                        <w:color w:val="172C54" w:themeColor="accent1"/>
                                        <w:sz w:val="36"/>
                                        <w:szCs w:val="36"/>
                                      </w:rPr>
                                      <w:t>Auditor-General South Africa</w:t>
                                    </w:r>
                                  </w:sdtContent>
                                </w:sdt>
                              </w:p>
                              <w:sdt>
                                <w:sdtPr>
                                  <w:rPr>
                                    <w:color w:val="172C54" w:themeColor="accent1"/>
                                    <w:sz w:val="36"/>
                                    <w:szCs w:val="36"/>
                                  </w:rPr>
                                  <w:alias w:val="Course"/>
                                  <w:tag w:val="Course"/>
                                  <w:id w:val="1717703537"/>
                                  <w:showingPlcHdr/>
                                  <w:dataBinding w:prefixMappings="xmlns:ns0='http://purl.org/dc/elements/1.1/' xmlns:ns1='http://schemas.openxmlformats.org/package/2006/metadata/core-properties' " w:xpath="/ns1:coreProperties[1]/ns1:category[1]" w:storeItemID="{6C3C8BC8-F283-45AE-878A-BAB7291924A1}"/>
                                  <w:text/>
                                </w:sdtPr>
                                <w:sdtContent>
                                  <w:p w:rsidR="00180E43" w:rsidRDefault="00180E43">
                                    <w:pPr>
                                      <w:pStyle w:val="NoSpacing"/>
                                      <w:jc w:val="right"/>
                                      <w:rPr>
                                        <w:color w:val="172C54" w:themeColor="accent1"/>
                                        <w:sz w:val="36"/>
                                        <w:szCs w:val="36"/>
                                      </w:rPr>
                                    </w:pPr>
                                    <w:r>
                                      <w:rPr>
                                        <w:color w:val="172C54" w:themeColor="accent1"/>
                                        <w:sz w:val="36"/>
                                        <w:szCs w:val="36"/>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id="Text Box 69"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" filled="f" stroked="f" strokeweight=".5pt">
                    <v:textbox style="mso-fit-shape-to-text:t" inset="0,0,0,0">
                      <w:txbxContent>
                        <w:p w:rsidR="00180E43" w:rsidRDefault="00180E43">
                          <w:pPr>
                            <w:pStyle w:val="NoSpacing"/>
                            <w:jc w:val="right"/>
                            <w:rPr>
                              <w:color w:val="172C54" w:themeColor="accent1"/>
                              <w:sz w:val="36"/>
                              <w:szCs w:val="36"/>
                            </w:rPr>
                          </w:pPr>
                          <w:sdt>
                            <w:sdtPr>
                              <w:rPr>
                                <w:color w:val="172C54" w:themeColor="accent1"/>
                                <w:sz w:val="36"/>
                                <w:szCs w:val="36"/>
                              </w:rPr>
                              <w:alias w:val="School"/>
                              <w:tag w:val="School"/>
                              <w:id w:val="1850680582"/>
                              <w:dataBinding w:prefixMappings="xmlns:ns0='http://schemas.openxmlformats.org/officeDocument/2006/extended-properties' " w:xpath="/ns0:Properties[1]/ns0:Company[1]" w:storeItemID="{6668398D-A668-4E3E-A5EB-62B293D839F1}"/>
                              <w:text/>
                            </w:sdtPr>
                            <w:sdtContent>
                              <w:r>
                                <w:rPr>
                                  <w:color w:val="172C54" w:themeColor="accent1"/>
                                  <w:sz w:val="36"/>
                                  <w:szCs w:val="36"/>
                                </w:rPr>
                                <w:t>Auditor-General South Africa</w:t>
                              </w:r>
                            </w:sdtContent>
                          </w:sdt>
                        </w:p>
                        <w:sdt>
                          <w:sdtPr>
                            <w:rPr>
                              <w:color w:val="172C54" w:themeColor="accent1"/>
                              <w:sz w:val="36"/>
                              <w:szCs w:val="36"/>
                            </w:rPr>
                            <w:alias w:val="Course"/>
                            <w:tag w:val="Course"/>
                            <w:id w:val="1717703537"/>
                            <w:showingPlcHdr/>
                            <w:dataBinding w:prefixMappings="xmlns:ns0='http://purl.org/dc/elements/1.1/' xmlns:ns1='http://schemas.openxmlformats.org/package/2006/metadata/core-properties' " w:xpath="/ns1:coreProperties[1]/ns1:category[1]" w:storeItemID="{6C3C8BC8-F283-45AE-878A-BAB7291924A1}"/>
                            <w:text/>
                          </w:sdtPr>
                          <w:sdtContent>
                            <w:p w:rsidR="00180E43" w:rsidRDefault="00180E43">
                              <w:pPr>
                                <w:pStyle w:val="NoSpacing"/>
                                <w:jc w:val="right"/>
                                <w:rPr>
                                  <w:color w:val="172C54" w:themeColor="accent1"/>
                                  <w:sz w:val="36"/>
                                  <w:szCs w:val="36"/>
                                </w:rPr>
                              </w:pPr>
                              <w:r>
                                <w:rPr>
                                  <w:color w:val="172C54" w:themeColor="accent1"/>
                                  <w:sz w:val="36"/>
                                  <w:szCs w:val="36"/>
                                </w:rPr>
                                <w:t xml:space="preserve">     </w:t>
                              </w:r>
                            </w:p>
                          </w:sdtContent>
                        </w:sdt>
                      </w:txbxContent>
                    </v:textbox>
                    <w10:wrap anchorx="page" anchory="margin"/>
                  </v:shape>
                </w:pict>
              </mc:Fallback>
            </mc:AlternateContent>
          </w:r>
        </w:p>
        <w:p w:rsidR="00180E43" w:rsidRDefault="00180E43">
          <w:pPr>
            <w:spacing w:line="312" w:lineRule="auto"/>
            <w:rPr>
              <w:rFonts w:eastAsia="Times New Roman" w:cs="Times New Roman"/>
              <w:b/>
              <w:iCs/>
              <w:color w:val="172C54" w:themeColor="accent1"/>
              <w:sz w:val="28"/>
              <w:szCs w:val="24"/>
              <w:lang w:eastAsia="en-GB"/>
            </w:rPr>
          </w:pPr>
          <w:r>
            <w:br w:type="page"/>
          </w:r>
        </w:p>
      </w:sdtContent>
    </w:sdt>
    <w:p w:rsidR="00EB1B49" w:rsidRPr="00A0129F" w:rsidRDefault="0024062B" w:rsidP="00B317E9">
      <w:pPr>
        <w:pStyle w:val="ARheading1"/>
        <w:rPr>
          <w:b w:val="0"/>
        </w:rPr>
      </w:pPr>
      <w:r w:rsidRPr="00A0129F">
        <w:lastRenderedPageBreak/>
        <w:t>Report of the auditor-</w:t>
      </w:r>
      <w:r w:rsidRPr="00B317E9">
        <w:t>general</w:t>
      </w:r>
      <w:r w:rsidR="007320EE">
        <w:t xml:space="preserve"> to </w:t>
      </w:r>
      <w:r w:rsidRPr="00A0129F">
        <w:t xml:space="preserve">the </w:t>
      </w:r>
      <w:r w:rsidR="007320EE">
        <w:t>KwaZulu-Natal Provincial Legislature and the council</w:t>
      </w:r>
      <w:r w:rsidR="00D931A6" w:rsidRPr="00A0129F">
        <w:t xml:space="preserve"> </w:t>
      </w:r>
      <w:r w:rsidRPr="00A0129F">
        <w:t xml:space="preserve">on </w:t>
      </w:r>
      <w:r w:rsidR="007320EE">
        <w:t>Mkhambathini Local Municipality</w:t>
      </w:r>
    </w:p>
    <w:p w:rsidR="0052594D" w:rsidRPr="008573B0" w:rsidRDefault="0052594D" w:rsidP="00B317E9">
      <w:pPr>
        <w:pStyle w:val="Heading2"/>
      </w:pPr>
      <w:bookmarkStart w:id="1" w:name="Back2"/>
      <w:bookmarkEnd w:id="1"/>
      <w:r w:rsidRPr="008573B0">
        <w:t xml:space="preserve">Report on the </w:t>
      </w:r>
      <w:r w:rsidR="007938E4" w:rsidRPr="008573B0">
        <w:t>a</w:t>
      </w:r>
      <w:r w:rsidRPr="008573B0">
        <w:t>udit of the</w:t>
      </w:r>
      <w:r w:rsidR="00C328D9" w:rsidRPr="008573B0">
        <w:t xml:space="preserve"> </w:t>
      </w:r>
      <w:r w:rsidR="007938E4" w:rsidRPr="008573B0">
        <w:t>f</w:t>
      </w:r>
      <w:r w:rsidRPr="008573B0">
        <w:t xml:space="preserve">inancial </w:t>
      </w:r>
      <w:r w:rsidR="007938E4" w:rsidRPr="008573B0">
        <w:t>s</w:t>
      </w:r>
      <w:r w:rsidRPr="008573B0">
        <w:t>tatements</w:t>
      </w:r>
    </w:p>
    <w:p w:rsidR="0052594D" w:rsidRPr="00A0129F" w:rsidRDefault="00E37400" w:rsidP="00B317E9">
      <w:pPr>
        <w:pStyle w:val="Heading3"/>
      </w:pPr>
      <w:bookmarkStart w:id="2" w:name="Back3"/>
      <w:bookmarkEnd w:id="2"/>
      <w:r w:rsidRPr="00A0129F">
        <w:t>Opinion</w:t>
      </w:r>
    </w:p>
    <w:p w:rsidR="0052594D" w:rsidRPr="00A0129F" w:rsidRDefault="00BD2D16" w:rsidP="00B317E9">
      <w:pPr>
        <w:pStyle w:val="NumberedARs"/>
      </w:pPr>
      <w:r w:rsidRPr="00A0129F">
        <w:t>I</w:t>
      </w:r>
      <w:r w:rsidR="0052594D" w:rsidRPr="00A0129F">
        <w:t xml:space="preserve"> have audited the</w:t>
      </w:r>
      <w:r w:rsidR="000929F9" w:rsidRPr="00A0129F">
        <w:t xml:space="preserve"> </w:t>
      </w:r>
      <w:r w:rsidR="0052594D" w:rsidRPr="00A0129F">
        <w:t>financial statements of</w:t>
      </w:r>
      <w:r w:rsidR="00FA0586" w:rsidRPr="00A0129F">
        <w:t xml:space="preserve"> the</w:t>
      </w:r>
      <w:r w:rsidR="0052594D" w:rsidRPr="00A0129F">
        <w:t xml:space="preserve"> </w:t>
      </w:r>
      <w:r w:rsidR="00B70AF0">
        <w:t>Mkhambathini Local Municipality</w:t>
      </w:r>
      <w:r w:rsidRPr="00A0129F">
        <w:t xml:space="preserve"> set out on pages </w:t>
      </w:r>
      <w:r w:rsidR="00180E43">
        <w:t>xx</w:t>
      </w:r>
      <w:r w:rsidRPr="00A0129F">
        <w:t xml:space="preserve"> to </w:t>
      </w:r>
      <w:bookmarkStart w:id="3" w:name="Back4"/>
      <w:bookmarkEnd w:id="3"/>
      <w:r w:rsidR="00180E43">
        <w:t>xx</w:t>
      </w:r>
      <w:r w:rsidR="0052594D" w:rsidRPr="00A0129F">
        <w:t>, which comprise the</w:t>
      </w:r>
      <w:r w:rsidRPr="00A0129F">
        <w:t xml:space="preserve"> </w:t>
      </w:r>
      <w:r w:rsidR="0052594D" w:rsidRPr="00A0129F">
        <w:t xml:space="preserve">statement of financial position as at </w:t>
      </w:r>
      <w:r w:rsidR="00B70AF0">
        <w:t>30 June 2022</w:t>
      </w:r>
      <w:r w:rsidR="0052594D" w:rsidRPr="00A0129F">
        <w:t xml:space="preserve">, </w:t>
      </w:r>
      <w:proofErr w:type="gramStart"/>
      <w:r w:rsidR="00900374">
        <w:t xml:space="preserve">the </w:t>
      </w:r>
      <w:r w:rsidR="0052594D" w:rsidRPr="00A0129F">
        <w:t xml:space="preserve"> statement</w:t>
      </w:r>
      <w:proofErr w:type="gramEnd"/>
      <w:r w:rsidR="0052594D" w:rsidRPr="00A0129F">
        <w:t xml:space="preserve"> of</w:t>
      </w:r>
      <w:r w:rsidR="005A7C84" w:rsidRPr="00A0129F">
        <w:t xml:space="preserve"> financial performance</w:t>
      </w:r>
      <w:r w:rsidR="0052594D" w:rsidRPr="00A0129F">
        <w:t>,</w:t>
      </w:r>
      <w:r w:rsidR="000929F9" w:rsidRPr="00A0129F">
        <w:t xml:space="preserve"> </w:t>
      </w:r>
      <w:r w:rsidR="0052594D" w:rsidRPr="00A0129F">
        <w:t>statement of changes in</w:t>
      </w:r>
      <w:r w:rsidR="00B70AF0">
        <w:t xml:space="preserve"> </w:t>
      </w:r>
      <w:r w:rsidR="005A7C84" w:rsidRPr="00A0129F">
        <w:t>net assets,</w:t>
      </w:r>
      <w:r w:rsidR="0052594D" w:rsidRPr="00A0129F">
        <w:t xml:space="preserve"> </w:t>
      </w:r>
      <w:r w:rsidR="005A7C84" w:rsidRPr="00A0129F">
        <w:t>cash flow statement</w:t>
      </w:r>
      <w:r w:rsidR="005A7C84" w:rsidRPr="00A0129F">
        <w:rPr>
          <w:rFonts w:eastAsia="MS Mincho"/>
        </w:rPr>
        <w:t xml:space="preserve"> and statement of comparison of budget </w:t>
      </w:r>
      <w:r w:rsidR="00B70AF0">
        <w:rPr>
          <w:rFonts w:eastAsia="MS Mincho"/>
        </w:rPr>
        <w:t>and actual amounts</w:t>
      </w:r>
      <w:r w:rsidR="0052594D" w:rsidRPr="00A0129F">
        <w:t xml:space="preserve"> for the</w:t>
      </w:r>
      <w:r w:rsidR="005A7C84" w:rsidRPr="00A0129F">
        <w:t xml:space="preserve"> year then ended, as well as</w:t>
      </w:r>
      <w:r w:rsidR="0052594D" w:rsidRPr="00A0129F">
        <w:t xml:space="preserve"> notes to the</w:t>
      </w:r>
      <w:r w:rsidR="00767C13" w:rsidRPr="00A0129F">
        <w:t xml:space="preserve"> </w:t>
      </w:r>
      <w:r w:rsidR="0052594D" w:rsidRPr="00A0129F">
        <w:t xml:space="preserve">financial statements, including a summary of significant accounting policies. </w:t>
      </w:r>
    </w:p>
    <w:p w:rsidR="0052594D" w:rsidRPr="00A0129F" w:rsidRDefault="006E5510" w:rsidP="007C61CF">
      <w:pPr>
        <w:pStyle w:val="NumberedARs"/>
      </w:pPr>
      <w:r w:rsidRPr="00A0129F">
        <w:t>In my</w:t>
      </w:r>
      <w:r w:rsidR="0052594D" w:rsidRPr="00A0129F">
        <w:t xml:space="preserve"> opinion, the</w:t>
      </w:r>
      <w:r w:rsidR="000929F9" w:rsidRPr="00A0129F">
        <w:t xml:space="preserve"> </w:t>
      </w:r>
      <w:r w:rsidR="0052594D" w:rsidRPr="00A0129F">
        <w:t>financial statements present fairly, in all material respects, the</w:t>
      </w:r>
      <w:r w:rsidR="000929F9" w:rsidRPr="00A0129F">
        <w:t xml:space="preserve"> </w:t>
      </w:r>
      <w:r w:rsidR="0052594D" w:rsidRPr="00A0129F">
        <w:t xml:space="preserve"> financial position of the </w:t>
      </w:r>
      <w:r w:rsidR="00B70AF0">
        <w:t>Mkhambathini Local Municipality</w:t>
      </w:r>
      <w:r w:rsidR="0052594D" w:rsidRPr="00A0129F">
        <w:t xml:space="preserve"> as at </w:t>
      </w:r>
      <w:r w:rsidR="00B70AF0">
        <w:t>30 June 2022</w:t>
      </w:r>
      <w:r w:rsidR="0052594D" w:rsidRPr="00A0129F">
        <w:t>, and its financial performance and</w:t>
      </w:r>
      <w:r w:rsidR="00767C13" w:rsidRPr="00A0129F">
        <w:t xml:space="preserve"> </w:t>
      </w:r>
      <w:r w:rsidR="0052594D" w:rsidRPr="00A0129F">
        <w:t xml:space="preserve">cash flows for the year then ended in accordance with </w:t>
      </w:r>
      <w:r w:rsidR="00B70AF0">
        <w:t>the South African</w:t>
      </w:r>
      <w:r w:rsidR="00B70AF0" w:rsidRPr="00EA64AF">
        <w:t xml:space="preserve"> </w:t>
      </w:r>
      <w:r w:rsidR="00B70AF0">
        <w:t>Standards of Generally Recognised Accounting Practice (SA Standards of GRAP)</w:t>
      </w:r>
      <w:r w:rsidR="00B70AF0" w:rsidRPr="00EA64AF">
        <w:t xml:space="preserve"> and the requirements of the </w:t>
      </w:r>
      <w:r w:rsidR="00B70AF0" w:rsidRPr="003D236D">
        <w:t>Municipal Finance Management Act of South Africa, 2003 (Act No. 56 of 2003) (MFMA) and the Division of Revenue Act of South Africa, 20</w:t>
      </w:r>
      <w:r w:rsidR="00B70AF0">
        <w:t>2</w:t>
      </w:r>
      <w:r w:rsidR="00A7211A">
        <w:t>1</w:t>
      </w:r>
      <w:r w:rsidR="00B70AF0" w:rsidRPr="003D236D">
        <w:t xml:space="preserve"> (Act No. </w:t>
      </w:r>
      <w:r w:rsidR="00B70AF0">
        <w:t>9</w:t>
      </w:r>
      <w:r w:rsidR="00B70AF0" w:rsidRPr="003D236D">
        <w:t xml:space="preserve"> of 20</w:t>
      </w:r>
      <w:r w:rsidR="00B70AF0">
        <w:t>21</w:t>
      </w:r>
      <w:r w:rsidR="00B70AF0" w:rsidRPr="003D236D">
        <w:t>) (</w:t>
      </w:r>
      <w:proofErr w:type="spellStart"/>
      <w:r w:rsidR="00B70AF0">
        <w:t>DoRA</w:t>
      </w:r>
      <w:proofErr w:type="spellEnd"/>
      <w:r w:rsidR="00B70AF0">
        <w:t>)</w:t>
      </w:r>
      <w:r w:rsidR="0052594D" w:rsidRPr="00A0129F">
        <w:t xml:space="preserve">. </w:t>
      </w:r>
    </w:p>
    <w:p w:rsidR="0052594D" w:rsidRPr="00A0129F" w:rsidRDefault="0052594D" w:rsidP="007C61CF">
      <w:pPr>
        <w:pStyle w:val="Heading3"/>
      </w:pPr>
      <w:r w:rsidRPr="00A0129F">
        <w:t>Basis for</w:t>
      </w:r>
      <w:r w:rsidR="006E5510" w:rsidRPr="00A0129F">
        <w:t xml:space="preserve"> </w:t>
      </w:r>
      <w:r w:rsidR="00E37400" w:rsidRPr="00A0129F">
        <w:t>opinion</w:t>
      </w:r>
    </w:p>
    <w:p w:rsidR="0069667F" w:rsidRPr="00A0129F" w:rsidRDefault="006E5510" w:rsidP="007C61CF">
      <w:pPr>
        <w:pStyle w:val="NumberedARs"/>
      </w:pPr>
      <w:bookmarkStart w:id="4" w:name="Back8"/>
      <w:bookmarkEnd w:id="4"/>
      <w:r w:rsidRPr="00A0129F">
        <w:t>I</w:t>
      </w:r>
      <w:r w:rsidR="0052594D" w:rsidRPr="00A0129F">
        <w:t xml:space="preserve"> conducted </w:t>
      </w:r>
      <w:r w:rsidRPr="00A0129F">
        <w:t>my</w:t>
      </w:r>
      <w:r w:rsidR="0052594D" w:rsidRPr="00A0129F">
        <w:t xml:space="preserve"> audit in accordance </w:t>
      </w:r>
      <w:r w:rsidR="00D404FD" w:rsidRPr="00A0129F">
        <w:t>with the</w:t>
      </w:r>
      <w:r w:rsidR="00A1243B" w:rsidRPr="00A0129F">
        <w:t xml:space="preserve"> </w:t>
      </w:r>
      <w:r w:rsidR="0052594D" w:rsidRPr="00A0129F">
        <w:t xml:space="preserve">International Standards on Auditing (ISAs). </w:t>
      </w:r>
      <w:r w:rsidRPr="00A0129F">
        <w:t>My</w:t>
      </w:r>
      <w:r w:rsidR="0052594D" w:rsidRPr="00A0129F">
        <w:t xml:space="preserve"> responsibilities under those standards are further described in the </w:t>
      </w:r>
      <w:r w:rsidR="00A1243B" w:rsidRPr="00A0129F">
        <w:t>a</w:t>
      </w:r>
      <w:r w:rsidR="0052594D" w:rsidRPr="00A0129F">
        <w:t>uditor</w:t>
      </w:r>
      <w:r w:rsidR="00A1243B" w:rsidRPr="00A0129F">
        <w:t>-g</w:t>
      </w:r>
      <w:r w:rsidR="00D734C7" w:rsidRPr="00A0129F">
        <w:t>eneral</w:t>
      </w:r>
      <w:r w:rsidR="0052594D" w:rsidRPr="00A0129F">
        <w:t xml:space="preserve">’s </w:t>
      </w:r>
      <w:r w:rsidR="00A1243B" w:rsidRPr="00A0129F">
        <w:t>r</w:t>
      </w:r>
      <w:r w:rsidR="0052594D" w:rsidRPr="00A0129F">
        <w:t xml:space="preserve">esponsibilities for the </w:t>
      </w:r>
      <w:r w:rsidR="00A1243B" w:rsidRPr="00A0129F">
        <w:t>a</w:t>
      </w:r>
      <w:r w:rsidR="0052594D" w:rsidRPr="00A0129F">
        <w:t xml:space="preserve">udit of the </w:t>
      </w:r>
      <w:r w:rsidR="00A1243B" w:rsidRPr="00A0129F">
        <w:t>f</w:t>
      </w:r>
      <w:r w:rsidR="0052594D" w:rsidRPr="00A0129F">
        <w:t xml:space="preserve">inancial </w:t>
      </w:r>
      <w:r w:rsidR="00A1243B" w:rsidRPr="00A0129F">
        <w:t>s</w:t>
      </w:r>
      <w:r w:rsidR="0052594D" w:rsidRPr="00A0129F">
        <w:t xml:space="preserve">tatements </w:t>
      </w:r>
      <w:r w:rsidR="007004CE" w:rsidRPr="00A0129F">
        <w:t xml:space="preserve">section of </w:t>
      </w:r>
      <w:r w:rsidR="00164F09">
        <w:t>my</w:t>
      </w:r>
      <w:r w:rsidR="000C0C29" w:rsidRPr="00A0129F">
        <w:t xml:space="preserve"> </w:t>
      </w:r>
      <w:r w:rsidR="007004CE" w:rsidRPr="00A0129F">
        <w:t>report.</w:t>
      </w:r>
      <w:r w:rsidR="00D82FC6" w:rsidRPr="00A0129F">
        <w:t xml:space="preserve"> </w:t>
      </w:r>
    </w:p>
    <w:p w:rsidR="00093C59" w:rsidRPr="00A0129F" w:rsidRDefault="00093C59" w:rsidP="000615D0">
      <w:pPr>
        <w:pStyle w:val="NumberedARs"/>
      </w:pPr>
      <w:r w:rsidRPr="00A0129F">
        <w:t xml:space="preserve">I am independent of the </w:t>
      </w:r>
      <w:r w:rsidR="00B70AF0">
        <w:t>municipality</w:t>
      </w:r>
      <w:r w:rsidRPr="00A0129F">
        <w:t xml:space="preserve"> in accordance with the</w:t>
      </w:r>
      <w:r w:rsidR="00F93E9B" w:rsidRPr="00F93E9B">
        <w:t xml:space="preserve"> </w:t>
      </w:r>
      <w:r w:rsidR="00F93E9B" w:rsidRPr="00A0129F">
        <w:t xml:space="preserve">International Ethics </w:t>
      </w:r>
      <w:r w:rsidR="00F93E9B">
        <w:t>Standards Board for Accountants’</w:t>
      </w:r>
      <w:r w:rsidR="00F93E9B" w:rsidRPr="00A0129F">
        <w:t xml:space="preserve"> </w:t>
      </w:r>
      <w:r w:rsidR="00964149" w:rsidRPr="000615D0">
        <w:rPr>
          <w:i/>
        </w:rPr>
        <w:t xml:space="preserve">International </w:t>
      </w:r>
      <w:r w:rsidR="000615D0" w:rsidRPr="000615D0">
        <w:rPr>
          <w:i/>
        </w:rPr>
        <w:t>c</w:t>
      </w:r>
      <w:r w:rsidR="00964149" w:rsidRPr="000615D0">
        <w:rPr>
          <w:i/>
        </w:rPr>
        <w:t xml:space="preserve">ode of </w:t>
      </w:r>
      <w:r w:rsidR="000615D0" w:rsidRPr="000615D0">
        <w:rPr>
          <w:i/>
        </w:rPr>
        <w:t>e</w:t>
      </w:r>
      <w:r w:rsidR="00964149" w:rsidRPr="000615D0">
        <w:rPr>
          <w:i/>
        </w:rPr>
        <w:t xml:space="preserve">thics for </w:t>
      </w:r>
      <w:r w:rsidR="000615D0" w:rsidRPr="000615D0">
        <w:rPr>
          <w:i/>
        </w:rPr>
        <w:t>p</w:t>
      </w:r>
      <w:r w:rsidR="00964149" w:rsidRPr="000615D0">
        <w:rPr>
          <w:i/>
        </w:rPr>
        <w:t xml:space="preserve">rofessional </w:t>
      </w:r>
      <w:r w:rsidR="000615D0" w:rsidRPr="008354FF">
        <w:rPr>
          <w:i/>
        </w:rPr>
        <w:t>a</w:t>
      </w:r>
      <w:r w:rsidR="00964149" w:rsidRPr="008354FF">
        <w:rPr>
          <w:i/>
        </w:rPr>
        <w:t>ccountants (including International Independence Standards)</w:t>
      </w:r>
      <w:r w:rsidR="00964149" w:rsidRPr="00A0129F">
        <w:t xml:space="preserve"> </w:t>
      </w:r>
      <w:r w:rsidR="00F93E9B" w:rsidRPr="00A0129F">
        <w:t>(IESBA code)</w:t>
      </w:r>
      <w:r w:rsidR="00033CD7" w:rsidRPr="00A0129F">
        <w:t xml:space="preserve"> as well as </w:t>
      </w:r>
      <w:r w:rsidR="00A56B14">
        <w:t>o</w:t>
      </w:r>
      <w:r w:rsidRPr="00A0129F">
        <w:t>the</w:t>
      </w:r>
      <w:r w:rsidR="00A56B14">
        <w:t>r</w:t>
      </w:r>
      <w:r w:rsidRPr="00A0129F">
        <w:t xml:space="preserve"> ethical requirements that are relevant to my audit in South Africa. I have fulfilled my other ethical responsibilities in accordance with th</w:t>
      </w:r>
      <w:r w:rsidR="00246E48" w:rsidRPr="00A0129F">
        <w:t>ese requirements and the IESBA c</w:t>
      </w:r>
      <w:r w:rsidRPr="00A0129F">
        <w:t>ode.</w:t>
      </w:r>
      <w:r w:rsidR="00033CD7" w:rsidRPr="00A0129F">
        <w:t xml:space="preserve"> </w:t>
      </w:r>
    </w:p>
    <w:p w:rsidR="0033130B" w:rsidRPr="00A0129F" w:rsidRDefault="00D734C7" w:rsidP="00296C60">
      <w:pPr>
        <w:pStyle w:val="NumberedARs"/>
      </w:pPr>
      <w:r w:rsidRPr="00A0129F">
        <w:t>I</w:t>
      </w:r>
      <w:r w:rsidR="0052594D" w:rsidRPr="00A0129F">
        <w:t xml:space="preserve"> believe that the audit evidence </w:t>
      </w:r>
      <w:r w:rsidRPr="00A0129F">
        <w:t>I</w:t>
      </w:r>
      <w:r w:rsidR="0052594D" w:rsidRPr="00A0129F">
        <w:t xml:space="preserve"> have obtained is sufficient and appropriate to provide a basis for </w:t>
      </w:r>
      <w:r w:rsidR="007C03BF" w:rsidRPr="00A0129F">
        <w:t>my</w:t>
      </w:r>
      <w:r w:rsidR="009E79D0" w:rsidRPr="00A0129F">
        <w:t xml:space="preserve"> </w:t>
      </w:r>
      <w:r w:rsidR="0052594D" w:rsidRPr="00A0129F">
        <w:t>opinion</w:t>
      </w:r>
      <w:r w:rsidR="00361178" w:rsidRPr="00A0129F">
        <w:t>.</w:t>
      </w:r>
    </w:p>
    <w:p w:rsidR="003231DA" w:rsidRPr="00A0129F" w:rsidRDefault="003231DA" w:rsidP="00172234">
      <w:pPr>
        <w:pStyle w:val="Heading3"/>
      </w:pPr>
      <w:r w:rsidRPr="00A0129F">
        <w:t xml:space="preserve">Emphasis of </w:t>
      </w:r>
      <w:r w:rsidRPr="00172234">
        <w:t>matter</w:t>
      </w:r>
      <w:bookmarkStart w:id="5" w:name="Back10"/>
      <w:bookmarkEnd w:id="5"/>
    </w:p>
    <w:p w:rsidR="00433630" w:rsidRPr="00A0129F" w:rsidRDefault="00433630" w:rsidP="00172234">
      <w:pPr>
        <w:pStyle w:val="NumberedARs"/>
      </w:pPr>
      <w:r w:rsidRPr="00A0129F">
        <w:t xml:space="preserve">I </w:t>
      </w:r>
      <w:r w:rsidR="00A745BD" w:rsidRPr="00A0129F">
        <w:t>draw attention to the matter</w:t>
      </w:r>
      <w:r w:rsidRPr="00A0129F">
        <w:t xml:space="preserve"> below. My opinion is not modified in respect of this matter.</w:t>
      </w:r>
    </w:p>
    <w:p w:rsidR="009315F9" w:rsidRPr="00A0129F" w:rsidRDefault="00C4630E" w:rsidP="006E1C03">
      <w:pPr>
        <w:pStyle w:val="Heading4"/>
        <w:rPr>
          <w:b w:val="0"/>
        </w:rPr>
      </w:pPr>
      <w:r>
        <w:t>M</w:t>
      </w:r>
      <w:r w:rsidR="007320EE">
        <w:t>aterial impairments – consumer debtors</w:t>
      </w:r>
      <w:r w:rsidR="009315F9" w:rsidRPr="00A0129F">
        <w:t xml:space="preserve"> </w:t>
      </w:r>
    </w:p>
    <w:p w:rsidR="009315F9" w:rsidRPr="00A0129F" w:rsidRDefault="00C4630E" w:rsidP="006E1C03">
      <w:pPr>
        <w:pStyle w:val="NumberedARs"/>
      </w:pPr>
      <w:r w:rsidRPr="003E0893">
        <w:t>As disclosed in note</w:t>
      </w:r>
      <w:r>
        <w:t xml:space="preserve"> 12 </w:t>
      </w:r>
      <w:r w:rsidRPr="003E0893">
        <w:t>to the financial state</w:t>
      </w:r>
      <w:r>
        <w:t xml:space="preserve">ments, consumer debtors </w:t>
      </w:r>
      <w:r w:rsidRPr="003E0893">
        <w:t xml:space="preserve">were impaired by </w:t>
      </w:r>
      <w:r>
        <w:t>a total of R</w:t>
      </w:r>
      <w:r w:rsidR="00A30BB8" w:rsidRPr="00A7211A">
        <w:t>3</w:t>
      </w:r>
      <w:r w:rsidR="00A7211A" w:rsidRPr="00A7211A">
        <w:t>1</w:t>
      </w:r>
      <w:proofErr w:type="gramStart"/>
      <w:r w:rsidRPr="00A7211A">
        <w:t>,</w:t>
      </w:r>
      <w:r w:rsidR="00A7211A" w:rsidRPr="00A7211A">
        <w:t>36</w:t>
      </w:r>
      <w:proofErr w:type="gramEnd"/>
      <w:r>
        <w:t xml:space="preserve"> million (202</w:t>
      </w:r>
      <w:r w:rsidR="00D128D2">
        <w:t>1</w:t>
      </w:r>
      <w:r>
        <w:t>: R</w:t>
      </w:r>
      <w:r w:rsidR="00A30BB8">
        <w:t>20</w:t>
      </w:r>
      <w:r>
        <w:t>,</w:t>
      </w:r>
      <w:r w:rsidR="00A30BB8">
        <w:t>77</w:t>
      </w:r>
      <w:r>
        <w:t xml:space="preserve"> million) </w:t>
      </w:r>
      <w:r w:rsidRPr="003E0893">
        <w:t>as a result of the annual review of</w:t>
      </w:r>
      <w:r>
        <w:t xml:space="preserve"> the recoverability of the debt</w:t>
      </w:r>
      <w:r w:rsidRPr="003E0893">
        <w:t>.</w:t>
      </w:r>
    </w:p>
    <w:p w:rsidR="00433630" w:rsidRPr="00A0129F" w:rsidRDefault="004630E4" w:rsidP="006E1C03">
      <w:pPr>
        <w:pStyle w:val="Heading3"/>
      </w:pPr>
      <w:r w:rsidRPr="006E1C03">
        <w:lastRenderedPageBreak/>
        <w:t>Other</w:t>
      </w:r>
      <w:r w:rsidR="00433630" w:rsidRPr="00A0129F">
        <w:t xml:space="preserve"> matter</w:t>
      </w:r>
    </w:p>
    <w:p w:rsidR="00433630" w:rsidRPr="00A0129F" w:rsidRDefault="00C4630E" w:rsidP="006E1C03">
      <w:pPr>
        <w:pStyle w:val="NumberedARs"/>
      </w:pPr>
      <w:r>
        <w:t xml:space="preserve">I draw attention to the </w:t>
      </w:r>
      <w:r w:rsidR="00433630" w:rsidRPr="00A0129F">
        <w:t>matter below. My opinion is not modified in respect of</w:t>
      </w:r>
      <w:r w:rsidR="00A745BD" w:rsidRPr="00A0129F">
        <w:t xml:space="preserve"> this matter</w:t>
      </w:r>
      <w:r w:rsidR="00433630" w:rsidRPr="00A0129F">
        <w:t>.</w:t>
      </w:r>
    </w:p>
    <w:p w:rsidR="009315F9" w:rsidRPr="00A0129F" w:rsidRDefault="00C4630E" w:rsidP="006E1C03">
      <w:pPr>
        <w:pStyle w:val="Heading4"/>
        <w:rPr>
          <w:b w:val="0"/>
        </w:rPr>
      </w:pPr>
      <w:r>
        <w:t>Unaudited disclosure notes</w:t>
      </w:r>
      <w:r w:rsidR="009315F9" w:rsidRPr="00A0129F">
        <w:t xml:space="preserve"> </w:t>
      </w:r>
    </w:p>
    <w:p w:rsidR="009315F9" w:rsidRPr="00A0129F" w:rsidRDefault="00C4630E" w:rsidP="006E1C03">
      <w:pPr>
        <w:pStyle w:val="NumberedARs"/>
      </w:pPr>
      <w:r w:rsidRPr="006A53AB">
        <w:t>In terms of section 125(2</w:t>
      </w:r>
      <w:proofErr w:type="gramStart"/>
      <w:r w:rsidRPr="006A53AB">
        <w:t>)(</w:t>
      </w:r>
      <w:proofErr w:type="gramEnd"/>
      <w:r w:rsidRPr="006A53AB">
        <w:t xml:space="preserve">e) of the MFMA, the </w:t>
      </w:r>
      <w:r>
        <w:t xml:space="preserve">municipality </w:t>
      </w:r>
      <w:r w:rsidRPr="006A53AB">
        <w:t xml:space="preserve">is required to disclose particulars of non-compliance with the MFMA in the financial statements. This disclosure requirement did not form part of the audit of the financial statements and, accordingly, </w:t>
      </w:r>
      <w:r>
        <w:t>I</w:t>
      </w:r>
      <w:r w:rsidRPr="006A53AB">
        <w:t xml:space="preserve"> do not express an opinion on it.</w:t>
      </w:r>
    </w:p>
    <w:p w:rsidR="0052594D" w:rsidRPr="00A0129F" w:rsidRDefault="0052594D" w:rsidP="006E1C03">
      <w:pPr>
        <w:pStyle w:val="Heading3"/>
      </w:pPr>
      <w:r w:rsidRPr="00A0129F">
        <w:t xml:space="preserve">Responsibilities of </w:t>
      </w:r>
      <w:r w:rsidR="006E1C03" w:rsidRPr="00A0129F">
        <w:t xml:space="preserve">the </w:t>
      </w:r>
      <w:r w:rsidR="00C4630E">
        <w:t xml:space="preserve">accounting officer </w:t>
      </w:r>
      <w:r w:rsidR="007004CE" w:rsidRPr="00A0129F">
        <w:t>for the financial statements</w:t>
      </w:r>
      <w:bookmarkStart w:id="6" w:name="Back12"/>
      <w:bookmarkEnd w:id="6"/>
    </w:p>
    <w:p w:rsidR="0052594D" w:rsidRPr="00A0129F" w:rsidRDefault="002464CE" w:rsidP="00F01484">
      <w:pPr>
        <w:pStyle w:val="NumberedARs"/>
      </w:pPr>
      <w:r w:rsidRPr="00A0129F">
        <w:t>T</w:t>
      </w:r>
      <w:r w:rsidR="007004CE" w:rsidRPr="00A0129F">
        <w:t>he</w:t>
      </w:r>
      <w:r w:rsidR="0052594D" w:rsidRPr="00A0129F">
        <w:t xml:space="preserve"> </w:t>
      </w:r>
      <w:r w:rsidR="007004CE" w:rsidRPr="00A0129F">
        <w:t>accounting officer</w:t>
      </w:r>
      <w:r w:rsidR="0052594D" w:rsidRPr="00A0129F">
        <w:t xml:space="preserve"> is responsible for</w:t>
      </w:r>
      <w:r w:rsidRPr="00A0129F">
        <w:t xml:space="preserve"> t</w:t>
      </w:r>
      <w:r w:rsidR="0052594D" w:rsidRPr="00A0129F">
        <w:t>he preparation and fair prese</w:t>
      </w:r>
      <w:r w:rsidR="007004CE" w:rsidRPr="00A0129F">
        <w:t xml:space="preserve">ntation </w:t>
      </w:r>
      <w:r w:rsidR="007C03BF" w:rsidRPr="00A0129F">
        <w:t xml:space="preserve">of the financial statements </w:t>
      </w:r>
      <w:r w:rsidR="007004CE" w:rsidRPr="00A0129F">
        <w:t xml:space="preserve">in accordance with </w:t>
      </w:r>
      <w:r w:rsidR="0042059B" w:rsidRPr="00A0129F">
        <w:t xml:space="preserve">the </w:t>
      </w:r>
      <w:r w:rsidR="00C4630E">
        <w:t>SA Standards of GRAP and the requirements of the MFMA and Dora,</w:t>
      </w:r>
      <w:r w:rsidR="00C4630E" w:rsidRPr="00A0129F">
        <w:t xml:space="preserve"> </w:t>
      </w:r>
      <w:bookmarkStart w:id="7" w:name="Back23"/>
      <w:bookmarkEnd w:id="7"/>
      <w:r w:rsidRPr="00A0129F">
        <w:t>and for s</w:t>
      </w:r>
      <w:r w:rsidR="0052594D" w:rsidRPr="00A0129F">
        <w:t>uch internal control as</w:t>
      </w:r>
      <w:r w:rsidR="007004CE" w:rsidRPr="00A0129F">
        <w:t xml:space="preserve"> the</w:t>
      </w:r>
      <w:r w:rsidR="0052594D" w:rsidRPr="00A0129F">
        <w:t xml:space="preserve"> </w:t>
      </w:r>
      <w:r w:rsidR="007004CE" w:rsidRPr="00A0129F">
        <w:t>accounting officer</w:t>
      </w:r>
      <w:r w:rsidR="0052594D" w:rsidRPr="00A0129F">
        <w:t xml:space="preserve"> determines is necessary to enable the preparation of</w:t>
      </w:r>
      <w:r w:rsidR="00B6235D" w:rsidRPr="00A0129F">
        <w:t xml:space="preserve"> </w:t>
      </w:r>
      <w:r w:rsidR="0052594D" w:rsidRPr="00A0129F">
        <w:t>financial statements that are free from material misstatement,</w:t>
      </w:r>
      <w:r w:rsidR="007004CE" w:rsidRPr="00A0129F">
        <w:t xml:space="preserve"> whether due to fraud or error.</w:t>
      </w:r>
    </w:p>
    <w:p w:rsidR="0052594D" w:rsidRPr="00A0129F" w:rsidRDefault="00584C07" w:rsidP="0042059B">
      <w:pPr>
        <w:pStyle w:val="NumberedARs"/>
      </w:pPr>
      <w:r w:rsidRPr="00A0129F">
        <w:t>In</w:t>
      </w:r>
      <w:r w:rsidR="002464CE" w:rsidRPr="00A0129F">
        <w:t xml:space="preserve"> prepa</w:t>
      </w:r>
      <w:r w:rsidR="00AB32F8" w:rsidRPr="00A0129F">
        <w:t>r</w:t>
      </w:r>
      <w:r w:rsidRPr="00A0129F">
        <w:t>ing</w:t>
      </w:r>
      <w:r w:rsidR="00AB32F8" w:rsidRPr="00A0129F">
        <w:t xml:space="preserve"> the financial stateme</w:t>
      </w:r>
      <w:r w:rsidR="002464CE" w:rsidRPr="00A0129F">
        <w:t>nts</w:t>
      </w:r>
      <w:r w:rsidR="00AB32F8" w:rsidRPr="00A0129F">
        <w:t xml:space="preserve">, </w:t>
      </w:r>
      <w:r w:rsidR="00AE2AEF" w:rsidRPr="00A0129F">
        <w:t xml:space="preserve">the accounting officer is responsible for </w:t>
      </w:r>
      <w:r w:rsidR="00AB32F8" w:rsidRPr="00A0129F">
        <w:t>a</w:t>
      </w:r>
      <w:r w:rsidR="007004CE" w:rsidRPr="00A0129F">
        <w:t xml:space="preserve">ssessing the </w:t>
      </w:r>
      <w:r w:rsidR="00C4630E">
        <w:t>municipality</w:t>
      </w:r>
      <w:r w:rsidR="0052594D" w:rsidRPr="00A0129F">
        <w:t>’s ability to continue as a going concern</w:t>
      </w:r>
      <w:r w:rsidR="00AE2414" w:rsidRPr="00A0129F">
        <w:t>,</w:t>
      </w:r>
      <w:r w:rsidR="00AE2AEF" w:rsidRPr="00A0129F">
        <w:t xml:space="preserve"> disclosing</w:t>
      </w:r>
      <w:r w:rsidR="00AE2414" w:rsidRPr="00A0129F">
        <w:t>, as applicable,</w:t>
      </w:r>
      <w:r w:rsidR="00AE2AEF" w:rsidRPr="00A0129F">
        <w:t xml:space="preserve"> matters relating to going concern</w:t>
      </w:r>
      <w:r w:rsidR="00AE2414" w:rsidRPr="00A0129F">
        <w:t xml:space="preserve"> and</w:t>
      </w:r>
      <w:r w:rsidR="0052594D" w:rsidRPr="00A0129F">
        <w:t xml:space="preserve"> us</w:t>
      </w:r>
      <w:r w:rsidR="00AE2414" w:rsidRPr="00A0129F">
        <w:t>ing</w:t>
      </w:r>
      <w:r w:rsidR="0052594D" w:rsidRPr="00A0129F">
        <w:t xml:space="preserve"> the going concern basis of accounting unless</w:t>
      </w:r>
      <w:r w:rsidR="00E264E9" w:rsidRPr="00A0129F">
        <w:t xml:space="preserve"> the</w:t>
      </w:r>
      <w:r w:rsidR="0052594D" w:rsidRPr="00A0129F">
        <w:t xml:space="preserve"> </w:t>
      </w:r>
      <w:r w:rsidR="007451B7" w:rsidRPr="00A0129F">
        <w:t>appropriate governance structure</w:t>
      </w:r>
      <w:r w:rsidR="00E264E9" w:rsidRPr="00A0129F">
        <w:t xml:space="preserve"> </w:t>
      </w:r>
      <w:r w:rsidR="0052594D" w:rsidRPr="00A0129F">
        <w:t xml:space="preserve">either </w:t>
      </w:r>
      <w:r w:rsidR="00E264E9" w:rsidRPr="00A0129F">
        <w:t xml:space="preserve">intends to liquidate the </w:t>
      </w:r>
      <w:r w:rsidR="00C4630E">
        <w:t xml:space="preserve">municipality </w:t>
      </w:r>
      <w:r w:rsidR="0052594D" w:rsidRPr="00A0129F">
        <w:t xml:space="preserve">or to cease operations, or has no realistic alternative but to do so. </w:t>
      </w:r>
    </w:p>
    <w:p w:rsidR="0052594D" w:rsidRPr="00A0129F" w:rsidRDefault="0052594D" w:rsidP="0042059B">
      <w:pPr>
        <w:pStyle w:val="Heading3"/>
      </w:pPr>
      <w:r w:rsidRPr="00A0129F">
        <w:t>Auditor</w:t>
      </w:r>
      <w:r w:rsidR="00E264E9" w:rsidRPr="00A0129F">
        <w:t>-general</w:t>
      </w:r>
      <w:r w:rsidRPr="00A0129F">
        <w:t xml:space="preserve">’s </w:t>
      </w:r>
      <w:r w:rsidR="0030637E" w:rsidRPr="0042059B">
        <w:t>r</w:t>
      </w:r>
      <w:r w:rsidRPr="0042059B">
        <w:t>esponsibilities</w:t>
      </w:r>
      <w:r w:rsidRPr="00A0129F">
        <w:t xml:space="preserve"> for the </w:t>
      </w:r>
      <w:r w:rsidR="0030637E" w:rsidRPr="00A0129F">
        <w:t>a</w:t>
      </w:r>
      <w:r w:rsidRPr="00A0129F">
        <w:t>udit of the</w:t>
      </w:r>
      <w:r w:rsidR="00B215F0" w:rsidRPr="00A0129F">
        <w:t xml:space="preserve"> </w:t>
      </w:r>
      <w:r w:rsidR="0030637E" w:rsidRPr="00A0129F">
        <w:t>f</w:t>
      </w:r>
      <w:r w:rsidRPr="00A0129F">
        <w:t xml:space="preserve">inancial </w:t>
      </w:r>
      <w:r w:rsidR="0030637E" w:rsidRPr="00A0129F">
        <w:t>s</w:t>
      </w:r>
      <w:r w:rsidRPr="00A0129F">
        <w:t>tatements</w:t>
      </w:r>
      <w:bookmarkStart w:id="8" w:name="Back13"/>
      <w:bookmarkEnd w:id="8"/>
    </w:p>
    <w:p w:rsidR="0052594D" w:rsidRPr="00A0129F" w:rsidRDefault="00E264E9" w:rsidP="0042059B">
      <w:pPr>
        <w:pStyle w:val="NumberedARs"/>
      </w:pPr>
      <w:r w:rsidRPr="00A0129F">
        <w:t>My</w:t>
      </w:r>
      <w:r w:rsidR="0052594D" w:rsidRPr="00A0129F">
        <w:t xml:space="preserve"> objectives are to obtain reasonable assurance about whether the</w:t>
      </w:r>
      <w:r w:rsidR="00B215F0" w:rsidRPr="00A0129F">
        <w:t xml:space="preserve"> </w:t>
      </w:r>
      <w:r w:rsidR="0052594D" w:rsidRPr="00A0129F">
        <w:t>financial statements as a whole are free from material misstatement, whether due to fraud or error, and to issue an auditor’s report t</w:t>
      </w:r>
      <w:r w:rsidRPr="00A0129F">
        <w:t>hat includes my</w:t>
      </w:r>
      <w:r w:rsidR="0052594D" w:rsidRPr="00A0129F">
        <w:t xml:space="preserve"> opinion. Reasonable assurance is a high level of assurance but is not a guarantee that an audit conducted in accordance with</w:t>
      </w:r>
      <w:r w:rsidR="009A124D" w:rsidRPr="00A0129F">
        <w:t xml:space="preserve"> the</w:t>
      </w:r>
      <w:r w:rsidR="0052594D" w:rsidRPr="00A0129F">
        <w:t xml:space="preserve"> ISAs will always detect a material misstatement when it exists. Misstatements can arise from fraud or error and are considered material if, individually or in aggregate, they could reasonably be expected to influence the economic decisions of users taken on the basis of these</w:t>
      </w:r>
      <w:r w:rsidR="00B215F0" w:rsidRPr="00A0129F">
        <w:t xml:space="preserve"> </w:t>
      </w:r>
      <w:r w:rsidR="0052594D" w:rsidRPr="00A0129F">
        <w:t xml:space="preserve">financial statements. </w:t>
      </w:r>
    </w:p>
    <w:p w:rsidR="00D54DED" w:rsidRDefault="00646E5C" w:rsidP="0042059B">
      <w:pPr>
        <w:pStyle w:val="NumberedARs"/>
      </w:pPr>
      <w:r w:rsidRPr="00A0129F">
        <w:t xml:space="preserve">A further description of </w:t>
      </w:r>
      <w:r w:rsidR="00810BC8" w:rsidRPr="00A0129F">
        <w:t xml:space="preserve">my </w:t>
      </w:r>
      <w:r w:rsidRPr="00A0129F">
        <w:t>responsibilities for the audit of the financial statements</w:t>
      </w:r>
      <w:r w:rsidR="00CC21A3" w:rsidRPr="00A0129F">
        <w:t xml:space="preserve"> </w:t>
      </w:r>
      <w:r w:rsidR="00954698" w:rsidRPr="00A0129F">
        <w:t>is included</w:t>
      </w:r>
      <w:r w:rsidR="00CC21A3" w:rsidRPr="00A0129F">
        <w:t xml:space="preserve"> in</w:t>
      </w:r>
      <w:r w:rsidRPr="00A0129F">
        <w:t xml:space="preserve"> </w:t>
      </w:r>
      <w:r w:rsidR="00B4792D" w:rsidRPr="00A0129F">
        <w:t xml:space="preserve">the </w:t>
      </w:r>
      <w:r w:rsidRPr="00A0129F">
        <w:t xml:space="preserve">annexure </w:t>
      </w:r>
      <w:r w:rsidR="00810BC8" w:rsidRPr="00A0129F">
        <w:t>to th</w:t>
      </w:r>
      <w:r w:rsidR="00E31854" w:rsidRPr="00A0129F">
        <w:t>is</w:t>
      </w:r>
      <w:r w:rsidR="00810BC8" w:rsidRPr="00A0129F">
        <w:t xml:space="preserve"> auditor’s report</w:t>
      </w:r>
      <w:r w:rsidRPr="00A0129F">
        <w:t>.</w:t>
      </w:r>
    </w:p>
    <w:p w:rsidR="00180E43" w:rsidRDefault="00180E43" w:rsidP="00180E43">
      <w:pPr>
        <w:pStyle w:val="NumberedARs"/>
        <w:numPr>
          <w:ilvl w:val="0"/>
          <w:numId w:val="0"/>
        </w:numPr>
        <w:ind w:left="720" w:hanging="360"/>
      </w:pPr>
    </w:p>
    <w:p w:rsidR="00180E43" w:rsidRPr="00A0129F" w:rsidRDefault="00180E43" w:rsidP="00180E43">
      <w:pPr>
        <w:pStyle w:val="NumberedARs"/>
        <w:numPr>
          <w:ilvl w:val="0"/>
          <w:numId w:val="0"/>
        </w:numPr>
        <w:ind w:left="720" w:hanging="360"/>
      </w:pPr>
    </w:p>
    <w:p w:rsidR="00F64937" w:rsidRPr="00A0129F" w:rsidRDefault="00DA478A" w:rsidP="0042059B">
      <w:pPr>
        <w:pStyle w:val="Heading2"/>
      </w:pPr>
      <w:bookmarkStart w:id="9" w:name="Back14A"/>
      <w:bookmarkEnd w:id="9"/>
      <w:r w:rsidRPr="00A0129F">
        <w:lastRenderedPageBreak/>
        <w:t>R</w:t>
      </w:r>
      <w:r w:rsidR="00183D45" w:rsidRPr="00A0129F">
        <w:t>eport on</w:t>
      </w:r>
      <w:r w:rsidR="002C5755" w:rsidRPr="00A0129F">
        <w:t xml:space="preserve"> </w:t>
      </w:r>
      <w:r w:rsidR="003B4E42" w:rsidRPr="00A0129F">
        <w:t xml:space="preserve">the audit of the annual </w:t>
      </w:r>
      <w:r w:rsidR="003B4E42" w:rsidRPr="0042059B">
        <w:t>performance</w:t>
      </w:r>
      <w:r w:rsidR="003B4E42" w:rsidRPr="00A0129F">
        <w:t xml:space="preserve"> report</w:t>
      </w:r>
    </w:p>
    <w:p w:rsidR="00183D45" w:rsidRPr="00A0129F" w:rsidRDefault="000E43E6" w:rsidP="00BC4AE2">
      <w:pPr>
        <w:pStyle w:val="Heading3"/>
      </w:pPr>
      <w:bookmarkStart w:id="10" w:name="APR"/>
      <w:bookmarkStart w:id="11" w:name="Introduction_scope"/>
      <w:bookmarkStart w:id="12" w:name="Back14D"/>
      <w:bookmarkEnd w:id="10"/>
      <w:bookmarkEnd w:id="11"/>
      <w:bookmarkEnd w:id="12"/>
      <w:r w:rsidRPr="00A0129F">
        <w:t>Introduction</w:t>
      </w:r>
      <w:r w:rsidR="008B0845" w:rsidRPr="00A0129F">
        <w:t xml:space="preserve"> and scope</w:t>
      </w:r>
    </w:p>
    <w:p w:rsidR="00266D22" w:rsidRPr="00A0129F" w:rsidRDefault="004630E4" w:rsidP="00BC4AE2">
      <w:pPr>
        <w:pStyle w:val="NumberedARs"/>
      </w:pPr>
      <w:r w:rsidRPr="00A0129F">
        <w:t xml:space="preserve">In accordance with the Public Audit Act </w:t>
      </w:r>
      <w:r w:rsidR="00B64C08">
        <w:t>25 of</w:t>
      </w:r>
      <w:r w:rsidRPr="00A0129F">
        <w:t xml:space="preserve"> 2004 </w:t>
      </w:r>
      <w:r w:rsidR="00642C60" w:rsidRPr="00A0129F">
        <w:t xml:space="preserve">(PAA) </w:t>
      </w:r>
      <w:r w:rsidRPr="00A0129F">
        <w:t>and the</w:t>
      </w:r>
      <w:r w:rsidR="00A26533" w:rsidRPr="00A0129F">
        <w:t xml:space="preserve"> general notice issued in terms </w:t>
      </w:r>
      <w:r w:rsidR="00227107" w:rsidRPr="00A0129F">
        <w:t>there</w:t>
      </w:r>
      <w:r w:rsidR="00A26533" w:rsidRPr="00A0129F">
        <w:t>of</w:t>
      </w:r>
      <w:r w:rsidR="000E70AF" w:rsidRPr="00A0129F">
        <w:t>,</w:t>
      </w:r>
      <w:r w:rsidR="00B67D1F" w:rsidRPr="00A0129F">
        <w:t xml:space="preserve"> I have a responsibility to report on the </w:t>
      </w:r>
      <w:r w:rsidR="00B87BDA" w:rsidRPr="00A0129F">
        <w:t xml:space="preserve">usefulness and reliability of the </w:t>
      </w:r>
      <w:r w:rsidR="00B67D1F" w:rsidRPr="00A0129F">
        <w:t xml:space="preserve">reported performance information against predetermined objectives for selected </w:t>
      </w:r>
      <w:r w:rsidR="00C4630E">
        <w:t xml:space="preserve">key performance </w:t>
      </w:r>
      <w:proofErr w:type="gramStart"/>
      <w:r w:rsidR="00C4630E">
        <w:t xml:space="preserve">area </w:t>
      </w:r>
      <w:r w:rsidR="00B67D1F" w:rsidRPr="00A0129F">
        <w:t xml:space="preserve"> presented</w:t>
      </w:r>
      <w:proofErr w:type="gramEnd"/>
      <w:r w:rsidR="00B67D1F" w:rsidRPr="00A0129F">
        <w:t xml:space="preserve"> in the annual performance report. </w:t>
      </w:r>
      <w:r w:rsidR="00A46E41" w:rsidRPr="00A0129F">
        <w:t xml:space="preserve">I performed procedures to identify </w:t>
      </w:r>
      <w:r w:rsidR="007C2F2F" w:rsidRPr="00A0129F">
        <w:t xml:space="preserve">material </w:t>
      </w:r>
      <w:r w:rsidR="00A46E41" w:rsidRPr="00A0129F">
        <w:t>findings but not to gather evidence to express assurance.</w:t>
      </w:r>
    </w:p>
    <w:p w:rsidR="00CD5DAA" w:rsidRPr="00A0129F" w:rsidRDefault="00227107" w:rsidP="00BC4AE2">
      <w:pPr>
        <w:pStyle w:val="NumberedARs"/>
      </w:pPr>
      <w:r w:rsidRPr="00A0129F">
        <w:t xml:space="preserve">My procedures address the </w:t>
      </w:r>
      <w:r w:rsidR="00B87BDA" w:rsidRPr="00A0129F">
        <w:t xml:space="preserve">usefulness and reliability of the </w:t>
      </w:r>
      <w:r w:rsidRPr="00A0129F">
        <w:t>reported performance information</w:t>
      </w:r>
      <w:r w:rsidR="00553A47" w:rsidRPr="00A0129F">
        <w:t>,</w:t>
      </w:r>
      <w:r w:rsidRPr="00A0129F">
        <w:t xml:space="preserve"> which must be </w:t>
      </w:r>
      <w:r w:rsidR="000A5BEF" w:rsidRPr="00A0129F">
        <w:t xml:space="preserve">based </w:t>
      </w:r>
      <w:r w:rsidR="00987E5C" w:rsidRPr="00A0129F">
        <w:t>on the</w:t>
      </w:r>
      <w:r w:rsidR="005F48EC" w:rsidRPr="00A0129F">
        <w:t xml:space="preserve"> </w:t>
      </w:r>
      <w:r w:rsidR="00C4630E">
        <w:t>municipality</w:t>
      </w:r>
      <w:r w:rsidR="00BC4AE2">
        <w:t xml:space="preserve">’s </w:t>
      </w:r>
      <w:r w:rsidR="005F48EC" w:rsidRPr="00A0129F">
        <w:t xml:space="preserve">approved </w:t>
      </w:r>
      <w:r w:rsidR="006B3FD4" w:rsidRPr="00A0129F">
        <w:t xml:space="preserve">performance </w:t>
      </w:r>
      <w:r w:rsidRPr="00A0129F">
        <w:t xml:space="preserve">planning documents. </w:t>
      </w:r>
      <w:r w:rsidR="00481F19" w:rsidRPr="00A0129F">
        <w:t xml:space="preserve">I have not evaluated the completeness and appropriateness of the performance indicators included in the </w:t>
      </w:r>
      <w:r w:rsidR="00C412B2" w:rsidRPr="00A0129F">
        <w:t>planning documents</w:t>
      </w:r>
      <w:r w:rsidR="00481F19" w:rsidRPr="00A0129F">
        <w:t xml:space="preserve">. My procedures </w:t>
      </w:r>
      <w:r w:rsidR="00B87BDA" w:rsidRPr="00A0129F">
        <w:t xml:space="preserve">do not examine whether the actions taken by the </w:t>
      </w:r>
      <w:r w:rsidR="00C4630E">
        <w:t xml:space="preserve">municipality </w:t>
      </w:r>
      <w:r w:rsidR="00B87BDA" w:rsidRPr="00A0129F">
        <w:t xml:space="preserve">enabled </w:t>
      </w:r>
      <w:r w:rsidR="008801C5">
        <w:t>service delivery</w:t>
      </w:r>
      <w:r w:rsidR="001526BE">
        <w:t>.</w:t>
      </w:r>
      <w:r w:rsidR="008801C5">
        <w:t xml:space="preserve"> </w:t>
      </w:r>
      <w:r w:rsidR="00750A76">
        <w:t xml:space="preserve">My procedures do not extend to any disclosures or assertions relating to the extent of achievements in the current year or planned performance strategies and information in respect of future periods that may be included as part of the reported performance information. </w:t>
      </w:r>
      <w:r w:rsidR="00481F19" w:rsidRPr="00A0129F">
        <w:t>Accordingly</w:t>
      </w:r>
      <w:r w:rsidR="00F04151" w:rsidRPr="00A0129F">
        <w:t>,</w:t>
      </w:r>
      <w:r w:rsidR="00481F19" w:rsidRPr="00A0129F">
        <w:t xml:space="preserve"> my findings do not extend to these matters. </w:t>
      </w:r>
    </w:p>
    <w:p w:rsidR="00F64937" w:rsidRPr="00A0129F" w:rsidRDefault="00B67D1F" w:rsidP="00D52B29">
      <w:pPr>
        <w:pStyle w:val="NumberedARs"/>
      </w:pPr>
      <w:r w:rsidRPr="00A0129F">
        <w:t xml:space="preserve">I </w:t>
      </w:r>
      <w:r w:rsidR="001F292A" w:rsidRPr="00A0129F">
        <w:t>evaluated the usefulness and reliability of the reported performance information in accordance with t</w:t>
      </w:r>
      <w:r w:rsidR="00567CED" w:rsidRPr="00A0129F">
        <w:t xml:space="preserve">he criteria developed from the </w:t>
      </w:r>
      <w:r w:rsidR="00F04151" w:rsidRPr="00A0129F">
        <w:t xml:space="preserve">performance </w:t>
      </w:r>
      <w:r w:rsidR="001F292A" w:rsidRPr="00A0129F">
        <w:t xml:space="preserve">management and reporting framework, as defined in the general notice, </w:t>
      </w:r>
      <w:r w:rsidR="00F324DC" w:rsidRPr="00A0129F">
        <w:t xml:space="preserve">for </w:t>
      </w:r>
      <w:r w:rsidR="00F324DC">
        <w:t xml:space="preserve">key performance area – basic service delivery </w:t>
      </w:r>
      <w:r w:rsidR="00F324DC" w:rsidRPr="00A0129F">
        <w:t>presented</w:t>
      </w:r>
      <w:r w:rsidR="00F324DC">
        <w:t xml:space="preserve"> on pages </w:t>
      </w:r>
      <w:r w:rsidR="00F324DC" w:rsidRPr="00180E43">
        <w:t>xx</w:t>
      </w:r>
      <w:r w:rsidR="00180E43">
        <w:t>-xx</w:t>
      </w:r>
      <w:r w:rsidR="00F324DC">
        <w:t xml:space="preserve"> of</w:t>
      </w:r>
      <w:r w:rsidR="00F324DC" w:rsidRPr="00A0129F">
        <w:t xml:space="preserve"> the</w:t>
      </w:r>
      <w:r w:rsidR="00F324DC">
        <w:t xml:space="preserve"> municipality’s</w:t>
      </w:r>
      <w:r w:rsidR="00F324DC" w:rsidRPr="00A0129F">
        <w:t xml:space="preserve"> annual performance report for the year ended </w:t>
      </w:r>
      <w:r w:rsidR="00F324DC">
        <w:t>30 June 202</w:t>
      </w:r>
      <w:r w:rsidR="00C4630E">
        <w:t>2</w:t>
      </w:r>
      <w:r w:rsidR="00F324DC">
        <w:t>.</w:t>
      </w:r>
    </w:p>
    <w:p w:rsidR="00E46387" w:rsidRPr="00A0129F" w:rsidRDefault="00954698" w:rsidP="00D52B29">
      <w:pPr>
        <w:pStyle w:val="NumberedARs"/>
      </w:pPr>
      <w:r w:rsidRPr="00A0129F">
        <w:t>I performed procedures</w:t>
      </w:r>
      <w:r w:rsidR="00E017E8" w:rsidRPr="00A0129F">
        <w:t xml:space="preserve"> </w:t>
      </w:r>
      <w:r w:rsidR="00664368" w:rsidRPr="00A0129F">
        <w:t xml:space="preserve">to determine whether </w:t>
      </w:r>
      <w:r w:rsidR="001F4CC2" w:rsidRPr="00A0129F">
        <w:t>the reported performance information was</w:t>
      </w:r>
      <w:r w:rsidR="00664368" w:rsidRPr="00A0129F">
        <w:t xml:space="preserve"> </w:t>
      </w:r>
      <w:bookmarkStart w:id="13" w:name="Properly_presented"/>
      <w:bookmarkStart w:id="14" w:name="Back14E"/>
      <w:bookmarkEnd w:id="13"/>
      <w:bookmarkEnd w:id="14"/>
      <w:r w:rsidR="00FD0B8B" w:rsidRPr="00A0129F">
        <w:t xml:space="preserve">properly </w:t>
      </w:r>
      <w:r w:rsidR="00664368" w:rsidRPr="00A0129F">
        <w:t>presented</w:t>
      </w:r>
      <w:r w:rsidRPr="00A0129F">
        <w:t xml:space="preserve"> </w:t>
      </w:r>
      <w:r w:rsidR="00204E8E" w:rsidRPr="00A0129F">
        <w:t>and whether</w:t>
      </w:r>
      <w:r w:rsidR="00E46387" w:rsidRPr="00A0129F">
        <w:t xml:space="preserve"> performance</w:t>
      </w:r>
      <w:r w:rsidR="002F2C01" w:rsidRPr="00A0129F">
        <w:rPr>
          <w:rStyle w:val="EndnoteReference"/>
          <w:b/>
          <w:color w:val="FF0000"/>
        </w:rPr>
        <w:t xml:space="preserve"> </w:t>
      </w:r>
      <w:r w:rsidR="002F2C01" w:rsidRPr="00A0129F">
        <w:t>was</w:t>
      </w:r>
      <w:r w:rsidR="00E46387" w:rsidRPr="00A0129F">
        <w:t xml:space="preserve"> </w:t>
      </w:r>
      <w:r w:rsidR="001E0BDA" w:rsidRPr="00A0129F">
        <w:t xml:space="preserve">consistent with the </w:t>
      </w:r>
      <w:r w:rsidR="002F2C01" w:rsidRPr="00A0129F">
        <w:t xml:space="preserve">approved </w:t>
      </w:r>
      <w:r w:rsidR="006B3FD4" w:rsidRPr="00A0129F">
        <w:t xml:space="preserve">performance </w:t>
      </w:r>
      <w:r w:rsidR="002F2C01" w:rsidRPr="00A0129F">
        <w:t>planning documents</w:t>
      </w:r>
      <w:r w:rsidR="00E46387" w:rsidRPr="00A0129F">
        <w:t>.</w:t>
      </w:r>
      <w:r w:rsidR="00664368" w:rsidRPr="00A0129F">
        <w:t xml:space="preserve"> I pe</w:t>
      </w:r>
      <w:r w:rsidR="00CC62D4" w:rsidRPr="00A0129F">
        <w:t>r</w:t>
      </w:r>
      <w:r w:rsidR="00664368" w:rsidRPr="00A0129F">
        <w:t xml:space="preserve">formed further procedures </w:t>
      </w:r>
      <w:r w:rsidR="00E46387" w:rsidRPr="00A0129F">
        <w:t xml:space="preserve">to determine whether the indicators and related targets were </w:t>
      </w:r>
      <w:r w:rsidR="007F29F0" w:rsidRPr="00A0129F">
        <w:t xml:space="preserve">measurable </w:t>
      </w:r>
      <w:r w:rsidR="001E0BDA" w:rsidRPr="00A0129F">
        <w:t>and relevant</w:t>
      </w:r>
      <w:r w:rsidR="00204E8E" w:rsidRPr="00A0129F">
        <w:t xml:space="preserve">, and </w:t>
      </w:r>
      <w:r w:rsidR="00BC3F89" w:rsidRPr="00A0129F">
        <w:t xml:space="preserve">assessed the reliability of the reported performance information to determine whether </w:t>
      </w:r>
      <w:r w:rsidR="00204E8E" w:rsidRPr="00A0129F">
        <w:t>it</w:t>
      </w:r>
      <w:r w:rsidR="00BC3F89" w:rsidRPr="00A0129F">
        <w:t xml:space="preserve"> was valid, accurate and complete.</w:t>
      </w:r>
    </w:p>
    <w:p w:rsidR="00B67D1F" w:rsidRPr="00A0129F" w:rsidRDefault="00B67D1F" w:rsidP="00D52B29">
      <w:pPr>
        <w:pStyle w:val="NumberedARs"/>
      </w:pPr>
      <w:r w:rsidRPr="00A0129F">
        <w:t xml:space="preserve">The material findings </w:t>
      </w:r>
      <w:r w:rsidR="00330E1B">
        <w:t xml:space="preserve">on the </w:t>
      </w:r>
      <w:r w:rsidRPr="00A0129F">
        <w:t xml:space="preserve"> </w:t>
      </w:r>
      <w:r w:rsidR="00466467" w:rsidRPr="00A0129F">
        <w:t xml:space="preserve">usefulness and reliability </w:t>
      </w:r>
      <w:r w:rsidR="00330E1B">
        <w:t xml:space="preserve">of the performance information </w:t>
      </w:r>
      <w:r w:rsidR="00466467" w:rsidRPr="00A0129F">
        <w:t xml:space="preserve">of the </w:t>
      </w:r>
      <w:r w:rsidRPr="00A0129F">
        <w:t xml:space="preserve">selected </w:t>
      </w:r>
      <w:r w:rsidR="00F324DC">
        <w:t xml:space="preserve">key performance areas </w:t>
      </w:r>
      <w:r w:rsidRPr="00A0129F">
        <w:t>are as follows:</w:t>
      </w:r>
    </w:p>
    <w:p w:rsidR="005861F6" w:rsidRDefault="001E02F3" w:rsidP="00D52B29">
      <w:pPr>
        <w:pStyle w:val="Heading4"/>
      </w:pPr>
      <w:bookmarkStart w:id="15" w:name="Back14"/>
      <w:bookmarkStart w:id="16" w:name="Insert_programme"/>
      <w:bookmarkStart w:id="17" w:name="Back14F"/>
      <w:bookmarkEnd w:id="15"/>
      <w:bookmarkEnd w:id="16"/>
      <w:bookmarkEnd w:id="17"/>
      <w:r>
        <w:t xml:space="preserve">Key performance area </w:t>
      </w:r>
      <w:r w:rsidR="005861F6" w:rsidRPr="00A0129F">
        <w:t xml:space="preserve">– </w:t>
      </w:r>
      <w:r>
        <w:t>basic service delivery</w:t>
      </w:r>
    </w:p>
    <w:p w:rsidR="001E02F3" w:rsidRPr="001E02F3" w:rsidRDefault="001E02F3" w:rsidP="001E02F3">
      <w:pPr>
        <w:rPr>
          <w:color w:val="2883C2" w:themeColor="accent5" w:themeShade="BF"/>
        </w:rPr>
      </w:pPr>
      <w:r w:rsidRPr="001E02F3">
        <w:rPr>
          <w:rFonts w:eastAsia="MS Mincho"/>
          <w:b/>
          <w:color w:val="2883C2" w:themeColor="accent5" w:themeShade="BF"/>
        </w:rPr>
        <w:t>Provide households with access to basic level of solid waste removal</w:t>
      </w:r>
    </w:p>
    <w:p w:rsidR="00F374D3" w:rsidRDefault="007C7FCE" w:rsidP="007C7FCE">
      <w:pPr>
        <w:pStyle w:val="NumberedARs"/>
      </w:pPr>
      <w:r w:rsidRPr="000501A2">
        <w:t xml:space="preserve">There was no clear and logical link on how the performance measure of </w:t>
      </w:r>
      <w:r w:rsidRPr="00EB2726">
        <w:rPr>
          <w:i/>
        </w:rPr>
        <w:t>number of reports on households with access to basic level of solid waste removal</w:t>
      </w:r>
      <w:r w:rsidRPr="000501A2">
        <w:t xml:space="preserve"> and </w:t>
      </w:r>
      <w:r>
        <w:t xml:space="preserve">the </w:t>
      </w:r>
      <w:r w:rsidRPr="000501A2">
        <w:t xml:space="preserve">planned target of </w:t>
      </w:r>
      <w:r w:rsidRPr="00EB2726">
        <w:rPr>
          <w:i/>
        </w:rPr>
        <w:t>4 reports</w:t>
      </w:r>
      <w:r w:rsidRPr="000501A2">
        <w:t xml:space="preserve"> will contribute to achieving the planned outcomes or will measure the actual service delivery </w:t>
      </w:r>
      <w:r>
        <w:t xml:space="preserve">of </w:t>
      </w:r>
      <w:r w:rsidRPr="000501A2">
        <w:t>the planned output to which it relates</w:t>
      </w:r>
      <w:r>
        <w:t xml:space="preserve">. The </w:t>
      </w:r>
      <w:r w:rsidRPr="000501A2">
        <w:t>performance measure and target measured the number of reports prepared instead of the actual delivery of the solid waste removal</w:t>
      </w:r>
      <w:r>
        <w:t xml:space="preserve"> service</w:t>
      </w:r>
      <w:r w:rsidRPr="000501A2">
        <w:t>.</w:t>
      </w:r>
    </w:p>
    <w:p w:rsidR="007C7FCE" w:rsidRPr="000501A2" w:rsidRDefault="007C7FCE" w:rsidP="00F374D3">
      <w:pPr>
        <w:pStyle w:val="NumberedARs"/>
        <w:numPr>
          <w:ilvl w:val="0"/>
          <w:numId w:val="0"/>
        </w:numPr>
        <w:ind w:left="720"/>
      </w:pPr>
      <w:r w:rsidRPr="000501A2">
        <w:t xml:space="preserve"> </w:t>
      </w:r>
    </w:p>
    <w:p w:rsidR="001E02F3" w:rsidRPr="001E02F3" w:rsidRDefault="001E02F3" w:rsidP="001E02F3">
      <w:pPr>
        <w:spacing w:after="0" w:line="276" w:lineRule="auto"/>
        <w:rPr>
          <w:rFonts w:eastAsia="Calibri" w:cs="Times New Roman"/>
          <w:b/>
          <w:color w:val="2883C2" w:themeColor="accent5" w:themeShade="BF"/>
          <w:lang w:eastAsia="ja-JP"/>
        </w:rPr>
      </w:pPr>
      <w:r w:rsidRPr="001E02F3">
        <w:rPr>
          <w:rFonts w:eastAsia="Calibri" w:cs="Times New Roman"/>
          <w:b/>
          <w:color w:val="2883C2" w:themeColor="accent5" w:themeShade="BF"/>
          <w:lang w:eastAsia="ja-JP"/>
        </w:rPr>
        <w:lastRenderedPageBreak/>
        <w:t>Various indicators</w:t>
      </w:r>
    </w:p>
    <w:p w:rsidR="001E02F3" w:rsidRPr="001E02F3" w:rsidRDefault="001E02F3" w:rsidP="001E02F3">
      <w:pPr>
        <w:spacing w:after="0" w:line="276" w:lineRule="auto"/>
        <w:rPr>
          <w:rFonts w:eastAsia="Calibri" w:cs="Times New Roman"/>
          <w:lang w:eastAsia="ja-JP"/>
        </w:rPr>
      </w:pPr>
      <w:r w:rsidRPr="001E02F3">
        <w:rPr>
          <w:rFonts w:eastAsia="Calibri" w:cs="Times New Roman"/>
          <w:b/>
          <w:lang w:eastAsia="ja-JP"/>
        </w:rPr>
        <w:t xml:space="preserve"> </w:t>
      </w:r>
    </w:p>
    <w:p w:rsidR="007C7FCE" w:rsidRDefault="007C7FCE" w:rsidP="007C7FCE">
      <w:pPr>
        <w:pStyle w:val="NumberedARs"/>
      </w:pPr>
      <w:r w:rsidRPr="006E1807">
        <w:t xml:space="preserve">The </w:t>
      </w:r>
      <w:r>
        <w:t xml:space="preserve">source information and </w:t>
      </w:r>
      <w:r w:rsidRPr="006E1807">
        <w:t>method of calculation</w:t>
      </w:r>
      <w:r>
        <w:t xml:space="preserve"> </w:t>
      </w:r>
      <w:r w:rsidRPr="006E1807">
        <w:t xml:space="preserve">for measuring the planned indicators </w:t>
      </w:r>
      <w:r>
        <w:t>were</w:t>
      </w:r>
      <w:r w:rsidRPr="006E1807">
        <w:t xml:space="preserve"> not clearly defined and related systems and processes were not adequate to enable consistent measurement and reliable reporting of performance against the predetermined indicator definitions. As a result, limitations were placed on the scope of </w:t>
      </w:r>
      <w:r>
        <w:t xml:space="preserve">our </w:t>
      </w:r>
      <w:r w:rsidRPr="006E1807">
        <w:t xml:space="preserve">work and </w:t>
      </w:r>
      <w:r>
        <w:t>we</w:t>
      </w:r>
      <w:r w:rsidRPr="006E1807">
        <w:t xml:space="preserve"> w</w:t>
      </w:r>
      <w:r>
        <w:t>ere</w:t>
      </w:r>
      <w:r w:rsidRPr="006E1807">
        <w:t xml:space="preserve"> unable to audit the reliability of the achievement of the following performance indicators reported </w:t>
      </w:r>
      <w:r>
        <w:t>aga</w:t>
      </w:r>
      <w:r w:rsidRPr="006E1807">
        <w:t>in</w:t>
      </w:r>
      <w:r>
        <w:t>st their targets in</w:t>
      </w:r>
      <w:r w:rsidRPr="006E1807">
        <w:t xml:space="preserve"> the annual performance report: </w:t>
      </w:r>
    </w:p>
    <w:tbl>
      <w:tblPr>
        <w:tblStyle w:val="TableGrid1"/>
        <w:tblW w:w="0" w:type="auto"/>
        <w:tblInd w:w="284" w:type="dxa"/>
        <w:tblLook w:val="04A0" w:firstRow="1" w:lastRow="0" w:firstColumn="1" w:lastColumn="0" w:noHBand="0" w:noVBand="1"/>
      </w:tblPr>
      <w:tblGrid>
        <w:gridCol w:w="2911"/>
        <w:gridCol w:w="2910"/>
        <w:gridCol w:w="2911"/>
      </w:tblGrid>
      <w:tr w:rsidR="005321D3" w:rsidRPr="005321D3" w:rsidTr="001E02F3">
        <w:tc>
          <w:tcPr>
            <w:tcW w:w="2911"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Key performance indicator</w:t>
            </w:r>
          </w:p>
        </w:tc>
        <w:tc>
          <w:tcPr>
            <w:tcW w:w="2910"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Performance measure</w:t>
            </w:r>
          </w:p>
        </w:tc>
        <w:tc>
          <w:tcPr>
            <w:tcW w:w="2911"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Reported performance</w:t>
            </w:r>
          </w:p>
        </w:tc>
      </w:tr>
      <w:tr w:rsidR="001E02F3" w:rsidRPr="001E02F3" w:rsidTr="005321D3">
        <w:tc>
          <w:tcPr>
            <w:tcW w:w="2911" w:type="dxa"/>
          </w:tcPr>
          <w:p w:rsidR="001E02F3" w:rsidRPr="001E02F3" w:rsidRDefault="001E02F3" w:rsidP="005321D3">
            <w:pPr>
              <w:spacing w:line="276" w:lineRule="auto"/>
              <w:outlineLvl w:val="4"/>
              <w:rPr>
                <w:rFonts w:cs="Arial"/>
                <w:bCs/>
              </w:rPr>
            </w:pPr>
            <w:r w:rsidRPr="001E02F3">
              <w:rPr>
                <w:rFonts w:cs="Arial"/>
                <w:bCs/>
              </w:rPr>
              <w:t xml:space="preserve">Construction of </w:t>
            </w:r>
            <w:proofErr w:type="spellStart"/>
            <w:r w:rsidRPr="001E02F3">
              <w:rPr>
                <w:rFonts w:cs="Arial"/>
                <w:bCs/>
              </w:rPr>
              <w:t>Jilafohlo</w:t>
            </w:r>
            <w:proofErr w:type="spellEnd"/>
            <w:r w:rsidRPr="001E02F3">
              <w:rPr>
                <w:rFonts w:cs="Arial"/>
                <w:bCs/>
              </w:rPr>
              <w:t xml:space="preserve"> Access Road 4,5km</w:t>
            </w:r>
          </w:p>
        </w:tc>
        <w:tc>
          <w:tcPr>
            <w:tcW w:w="2910" w:type="dxa"/>
            <w:vAlign w:val="center"/>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7C7FCE" w:rsidP="001E02F3">
            <w:pPr>
              <w:spacing w:line="276" w:lineRule="auto"/>
              <w:jc w:val="center"/>
              <w:outlineLvl w:val="4"/>
              <w:rPr>
                <w:rFonts w:cs="Arial"/>
                <w:bCs/>
              </w:rPr>
            </w:pPr>
            <w:r>
              <w:rPr>
                <w:rFonts w:cs="Arial"/>
                <w:bCs/>
              </w:rPr>
              <w:t>78</w:t>
            </w:r>
            <w:r w:rsidR="001E02F3" w:rsidRPr="001E02F3">
              <w:rPr>
                <w:rFonts w:cs="Arial"/>
                <w:bCs/>
              </w:rPr>
              <w:t>%</w:t>
            </w:r>
          </w:p>
        </w:tc>
      </w:tr>
      <w:tr w:rsidR="001E02F3" w:rsidRPr="001E02F3" w:rsidTr="00B26203">
        <w:tc>
          <w:tcPr>
            <w:tcW w:w="2911" w:type="dxa"/>
            <w:vAlign w:val="center"/>
          </w:tcPr>
          <w:p w:rsidR="001E02F3" w:rsidRPr="001E02F3" w:rsidRDefault="001E02F3" w:rsidP="005321D3">
            <w:pPr>
              <w:spacing w:line="276" w:lineRule="auto"/>
              <w:rPr>
                <w:rFonts w:eastAsia="Calibri"/>
                <w:lang w:eastAsia="ja-JP"/>
              </w:rPr>
            </w:pPr>
            <w:r w:rsidRPr="001E02F3">
              <w:rPr>
                <w:rFonts w:eastAsia="Calibri"/>
                <w:lang w:eastAsia="ja-JP"/>
              </w:rPr>
              <w:t xml:space="preserve">Construction of </w:t>
            </w:r>
            <w:proofErr w:type="spellStart"/>
            <w:r w:rsidRPr="001E02F3">
              <w:rPr>
                <w:rFonts w:eastAsia="Calibri"/>
                <w:lang w:eastAsia="ja-JP"/>
              </w:rPr>
              <w:t>Makhokhoba</w:t>
            </w:r>
            <w:proofErr w:type="spellEnd"/>
            <w:r w:rsidRPr="001E02F3">
              <w:rPr>
                <w:rFonts w:eastAsia="Calibri"/>
                <w:lang w:eastAsia="ja-JP"/>
              </w:rPr>
              <w:t xml:space="preserve"> Access Road 0.44 km</w:t>
            </w:r>
          </w:p>
        </w:tc>
        <w:tc>
          <w:tcPr>
            <w:tcW w:w="2910" w:type="dxa"/>
            <w:vAlign w:val="center"/>
          </w:tcPr>
          <w:p w:rsidR="001E02F3" w:rsidRPr="001E02F3" w:rsidRDefault="001E02F3" w:rsidP="005321D3">
            <w:pPr>
              <w:spacing w:line="276" w:lineRule="auto"/>
              <w:rPr>
                <w:rFonts w:eastAsia="Calibri"/>
                <w:lang w:eastAsia="ja-JP"/>
              </w:rPr>
            </w:pPr>
            <w:r w:rsidRPr="001E02F3">
              <w:rPr>
                <w:rFonts w:eastAsia="Calibri" w:cs="Arial"/>
                <w:bCs/>
                <w:lang w:eastAsia="ja-JP"/>
              </w:rPr>
              <w:t>Percentage of the total project progress per quarter (accumulative)</w:t>
            </w:r>
          </w:p>
        </w:tc>
        <w:tc>
          <w:tcPr>
            <w:tcW w:w="2911" w:type="dxa"/>
            <w:vAlign w:val="center"/>
          </w:tcPr>
          <w:p w:rsidR="001E02F3" w:rsidRPr="001E02F3" w:rsidRDefault="001E02F3" w:rsidP="001E02F3">
            <w:pPr>
              <w:spacing w:line="276" w:lineRule="auto"/>
              <w:jc w:val="center"/>
              <w:rPr>
                <w:rFonts w:eastAsia="Calibri"/>
                <w:lang w:eastAsia="ja-JP"/>
              </w:rPr>
            </w:pPr>
            <w:r w:rsidRPr="001E02F3">
              <w:rPr>
                <w:rFonts w:eastAsia="Calibri"/>
                <w:lang w:eastAsia="ja-JP"/>
              </w:rPr>
              <w:t>62%</w:t>
            </w:r>
          </w:p>
        </w:tc>
      </w:tr>
    </w:tbl>
    <w:p w:rsidR="001E02F3" w:rsidRPr="001E02F3" w:rsidRDefault="001E02F3" w:rsidP="001E02F3">
      <w:pPr>
        <w:spacing w:after="0" w:line="276" w:lineRule="auto"/>
        <w:ind w:left="284"/>
        <w:rPr>
          <w:rFonts w:eastAsia="Calibri" w:cs="Times New Roman"/>
          <w:szCs w:val="20"/>
          <w:lang w:eastAsia="ja-JP"/>
        </w:rPr>
      </w:pPr>
    </w:p>
    <w:p w:rsidR="001E02F3" w:rsidRDefault="001E02F3" w:rsidP="001E02F3">
      <w:pPr>
        <w:spacing w:after="0" w:line="276" w:lineRule="auto"/>
        <w:rPr>
          <w:rFonts w:eastAsia="Calibri" w:cs="Times New Roman"/>
          <w:b/>
          <w:color w:val="2883C2" w:themeColor="accent5" w:themeShade="BF"/>
          <w:lang w:eastAsia="ja-JP"/>
        </w:rPr>
      </w:pPr>
      <w:r w:rsidRPr="001E02F3">
        <w:rPr>
          <w:rFonts w:eastAsia="Calibri" w:cs="Times New Roman"/>
          <w:b/>
          <w:color w:val="2883C2" w:themeColor="accent5" w:themeShade="BF"/>
          <w:lang w:eastAsia="ja-JP"/>
        </w:rPr>
        <w:t>Various</w:t>
      </w:r>
      <w:r w:rsidRPr="001E02F3">
        <w:rPr>
          <w:rFonts w:eastAsia="Calibri" w:cs="Times New Roman"/>
          <w:b/>
          <w:szCs w:val="20"/>
          <w:lang w:eastAsia="ja-JP"/>
        </w:rPr>
        <w:t xml:space="preserve"> </w:t>
      </w:r>
      <w:r w:rsidRPr="001E02F3">
        <w:rPr>
          <w:rFonts w:eastAsia="Calibri" w:cs="Times New Roman"/>
          <w:b/>
          <w:color w:val="2883C2" w:themeColor="accent5" w:themeShade="BF"/>
          <w:lang w:eastAsia="ja-JP"/>
        </w:rPr>
        <w:t>indicators</w:t>
      </w:r>
    </w:p>
    <w:p w:rsidR="001E02F3" w:rsidRPr="001E02F3" w:rsidRDefault="001E02F3" w:rsidP="001E02F3">
      <w:pPr>
        <w:spacing w:after="0" w:line="276" w:lineRule="auto"/>
        <w:rPr>
          <w:rFonts w:eastAsia="Calibri" w:cs="Times New Roman"/>
          <w:b/>
          <w:szCs w:val="20"/>
          <w:lang w:eastAsia="ja-JP"/>
        </w:rPr>
      </w:pPr>
      <w:r w:rsidRPr="001E02F3">
        <w:rPr>
          <w:rFonts w:eastAsia="Calibri" w:cs="Times New Roman"/>
          <w:b/>
          <w:szCs w:val="20"/>
          <w:lang w:eastAsia="ja-JP"/>
        </w:rPr>
        <w:t xml:space="preserve"> </w:t>
      </w:r>
    </w:p>
    <w:p w:rsidR="001E02F3" w:rsidRPr="001E02F3" w:rsidRDefault="001E02F3" w:rsidP="001E02F3">
      <w:pPr>
        <w:pStyle w:val="NumberedARs"/>
        <w:rPr>
          <w:rFonts w:eastAsia="Calibri" w:cs="Times New Roman"/>
        </w:rPr>
      </w:pPr>
      <w:r w:rsidRPr="001E02F3">
        <w:rPr>
          <w:rFonts w:eastAsia="Calibri" w:cs="Times New Roman"/>
        </w:rPr>
        <w:t xml:space="preserve">The source information and method of calculation for achieving the </w:t>
      </w:r>
      <w:r w:rsidR="007C7FCE">
        <w:rPr>
          <w:rFonts w:eastAsia="Calibri" w:cs="Times New Roman"/>
        </w:rPr>
        <w:t>following planned indicators were</w:t>
      </w:r>
      <w:r w:rsidRPr="001E02F3">
        <w:rPr>
          <w:rFonts w:eastAsia="Calibri" w:cs="Times New Roman"/>
        </w:rPr>
        <w:t xml:space="preserve"> not clearly defined:</w:t>
      </w:r>
    </w:p>
    <w:tbl>
      <w:tblPr>
        <w:tblStyle w:val="TableGrid1"/>
        <w:tblW w:w="0" w:type="auto"/>
        <w:tblInd w:w="449" w:type="dxa"/>
        <w:tblLook w:val="04A0" w:firstRow="1" w:lastRow="0" w:firstColumn="1" w:lastColumn="0" w:noHBand="0" w:noVBand="1"/>
      </w:tblPr>
      <w:tblGrid>
        <w:gridCol w:w="2911"/>
        <w:gridCol w:w="2910"/>
        <w:gridCol w:w="2911"/>
      </w:tblGrid>
      <w:tr w:rsidR="005321D3" w:rsidRPr="005321D3" w:rsidTr="005704AC">
        <w:tc>
          <w:tcPr>
            <w:tcW w:w="2911"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Key performance indicator</w:t>
            </w:r>
          </w:p>
        </w:tc>
        <w:tc>
          <w:tcPr>
            <w:tcW w:w="2910"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Performance measure</w:t>
            </w:r>
          </w:p>
        </w:tc>
        <w:tc>
          <w:tcPr>
            <w:tcW w:w="2911" w:type="dxa"/>
            <w:shd w:val="clear" w:color="auto" w:fill="FFFFFF" w:themeFill="background1"/>
            <w:vAlign w:val="center"/>
          </w:tcPr>
          <w:p w:rsidR="001E02F3" w:rsidRPr="001E02F3" w:rsidRDefault="001E02F3" w:rsidP="001E02F3">
            <w:pPr>
              <w:spacing w:line="276" w:lineRule="auto"/>
              <w:jc w:val="center"/>
              <w:outlineLvl w:val="4"/>
              <w:rPr>
                <w:rFonts w:cs="Arial"/>
                <w:b/>
                <w:bCs/>
                <w:color w:val="3F3F3F" w:themeColor="text1"/>
              </w:rPr>
            </w:pPr>
            <w:r w:rsidRPr="001E02F3">
              <w:rPr>
                <w:rFonts w:cs="Arial"/>
                <w:b/>
                <w:bCs/>
                <w:color w:val="3F3F3F" w:themeColor="text1"/>
              </w:rPr>
              <w:t>Reported performance</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 xml:space="preserve">Maintenance </w:t>
            </w:r>
            <w:proofErr w:type="spellStart"/>
            <w:r w:rsidRPr="001E02F3">
              <w:rPr>
                <w:rFonts w:cs="Arial"/>
                <w:bCs/>
              </w:rPr>
              <w:t>Ophokweni</w:t>
            </w:r>
            <w:proofErr w:type="spellEnd"/>
            <w:r w:rsidRPr="001E02F3">
              <w:rPr>
                <w:rFonts w:cs="Arial"/>
                <w:bCs/>
              </w:rPr>
              <w:t xml:space="preserve"> Access Road 1,1km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 xml:space="preserve">Rehabilitation of </w:t>
            </w:r>
            <w:proofErr w:type="spellStart"/>
            <w:r w:rsidRPr="001E02F3">
              <w:rPr>
                <w:rFonts w:cs="Arial"/>
                <w:bCs/>
              </w:rPr>
              <w:t>Manzamnyama</w:t>
            </w:r>
            <w:proofErr w:type="spellEnd"/>
            <w:r w:rsidRPr="001E02F3">
              <w:rPr>
                <w:rFonts w:cs="Arial"/>
                <w:bCs/>
              </w:rPr>
              <w:t xml:space="preserve"> Road 1,2 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 xml:space="preserve">Maintenance of </w:t>
            </w:r>
            <w:proofErr w:type="spellStart"/>
            <w:r w:rsidRPr="001E02F3">
              <w:rPr>
                <w:rFonts w:cs="Arial"/>
                <w:bCs/>
              </w:rPr>
              <w:t>Hholongo</w:t>
            </w:r>
            <w:proofErr w:type="spellEnd"/>
            <w:r w:rsidRPr="001E02F3">
              <w:rPr>
                <w:rFonts w:cs="Arial"/>
                <w:bCs/>
              </w:rPr>
              <w:t xml:space="preserve"> Access Road 1km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Construction of Meyiwa Access Road 1 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 xml:space="preserve">Maintenance of </w:t>
            </w:r>
            <w:proofErr w:type="spellStart"/>
            <w:r w:rsidRPr="001E02F3">
              <w:rPr>
                <w:rFonts w:cs="Arial"/>
                <w:bCs/>
              </w:rPr>
              <w:t>Gcide</w:t>
            </w:r>
            <w:proofErr w:type="spellEnd"/>
            <w:r w:rsidRPr="001E02F3">
              <w:rPr>
                <w:rFonts w:cs="Arial"/>
                <w:bCs/>
              </w:rPr>
              <w:t xml:space="preserve"> Road 1,2 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r w:rsidR="001E02F3" w:rsidRPr="001E02F3" w:rsidTr="005704AC">
        <w:tc>
          <w:tcPr>
            <w:tcW w:w="2911" w:type="dxa"/>
          </w:tcPr>
          <w:p w:rsidR="001E02F3" w:rsidRPr="001E02F3" w:rsidRDefault="001E02F3" w:rsidP="005321D3">
            <w:pPr>
              <w:spacing w:line="276" w:lineRule="auto"/>
              <w:outlineLvl w:val="4"/>
              <w:rPr>
                <w:rFonts w:cs="Arial"/>
                <w:bCs/>
              </w:rPr>
            </w:pPr>
            <w:r w:rsidRPr="001E02F3">
              <w:rPr>
                <w:rFonts w:cs="Arial"/>
                <w:bCs/>
              </w:rPr>
              <w:t xml:space="preserve">Maintenance of </w:t>
            </w:r>
            <w:proofErr w:type="spellStart"/>
            <w:r w:rsidRPr="001E02F3">
              <w:rPr>
                <w:rFonts w:cs="Arial"/>
                <w:bCs/>
              </w:rPr>
              <w:t>Muzingezwi</w:t>
            </w:r>
            <w:proofErr w:type="spellEnd"/>
            <w:r w:rsidRPr="001E02F3">
              <w:rPr>
                <w:rFonts w:cs="Arial"/>
                <w:bCs/>
              </w:rPr>
              <w:t xml:space="preserve"> Access Road 1,3 km</w:t>
            </w:r>
          </w:p>
        </w:tc>
        <w:tc>
          <w:tcPr>
            <w:tcW w:w="2910" w:type="dxa"/>
          </w:tcPr>
          <w:p w:rsidR="001E02F3" w:rsidRPr="001E02F3" w:rsidRDefault="001E02F3" w:rsidP="005321D3">
            <w:pPr>
              <w:spacing w:line="276" w:lineRule="auto"/>
              <w:outlineLvl w:val="4"/>
              <w:rPr>
                <w:rFonts w:cs="Arial"/>
                <w:bCs/>
              </w:rPr>
            </w:pPr>
            <w:r w:rsidRPr="001E02F3">
              <w:rPr>
                <w:rFonts w:cs="Arial"/>
                <w:bCs/>
              </w:rPr>
              <w:t>Percentage of the total project progress per quarter (accumulative)</w:t>
            </w:r>
          </w:p>
        </w:tc>
        <w:tc>
          <w:tcPr>
            <w:tcW w:w="2911" w:type="dxa"/>
            <w:vAlign w:val="center"/>
          </w:tcPr>
          <w:p w:rsidR="001E02F3" w:rsidRPr="001E02F3" w:rsidRDefault="001E02F3" w:rsidP="001E02F3">
            <w:pPr>
              <w:spacing w:line="276" w:lineRule="auto"/>
              <w:jc w:val="center"/>
              <w:outlineLvl w:val="4"/>
              <w:rPr>
                <w:rFonts w:cs="Arial"/>
                <w:bCs/>
              </w:rPr>
            </w:pPr>
            <w:r w:rsidRPr="001E02F3">
              <w:rPr>
                <w:rFonts w:cs="Arial"/>
                <w:bCs/>
              </w:rPr>
              <w:t>100%</w:t>
            </w:r>
          </w:p>
        </w:tc>
      </w:tr>
    </w:tbl>
    <w:p w:rsidR="00E22872" w:rsidRPr="00A0129F" w:rsidRDefault="004630E4" w:rsidP="00D52B29">
      <w:pPr>
        <w:pStyle w:val="Heading3"/>
      </w:pPr>
      <w:bookmarkStart w:id="18" w:name="Other_matter"/>
      <w:bookmarkStart w:id="19" w:name="Back14G"/>
      <w:bookmarkEnd w:id="18"/>
      <w:bookmarkEnd w:id="19"/>
      <w:r w:rsidRPr="00D52B29">
        <w:t>Other</w:t>
      </w:r>
      <w:r w:rsidR="005321D3">
        <w:t xml:space="preserve"> </w:t>
      </w:r>
      <w:r w:rsidR="00E22872" w:rsidRPr="00A0129F">
        <w:t>matters</w:t>
      </w:r>
      <w:bookmarkStart w:id="20" w:name="Back24"/>
      <w:bookmarkEnd w:id="20"/>
    </w:p>
    <w:p w:rsidR="00E22872" w:rsidRPr="00A0129F" w:rsidRDefault="00E22872" w:rsidP="00D52B29">
      <w:pPr>
        <w:pStyle w:val="NumberedARs"/>
      </w:pPr>
      <w:r w:rsidRPr="00A0129F">
        <w:t xml:space="preserve">I draw attention to the matters below. </w:t>
      </w:r>
    </w:p>
    <w:p w:rsidR="001740AF" w:rsidRPr="001740AF" w:rsidRDefault="004C733F" w:rsidP="001740AF">
      <w:pPr>
        <w:pStyle w:val="Heading4"/>
      </w:pPr>
      <w:r w:rsidRPr="00A0129F">
        <w:t xml:space="preserve">Achievement of planned </w:t>
      </w:r>
      <w:r w:rsidRPr="00B9483D">
        <w:t>targets</w:t>
      </w:r>
    </w:p>
    <w:p w:rsidR="004C733F" w:rsidRDefault="005321D3" w:rsidP="00B9483D">
      <w:pPr>
        <w:pStyle w:val="NumberedARs"/>
      </w:pPr>
      <w:r w:rsidRPr="001B792A">
        <w:t xml:space="preserve">Refer to the annual performance report on </w:t>
      </w:r>
      <w:r>
        <w:t>page</w:t>
      </w:r>
      <w:r w:rsidRPr="001B792A">
        <w:t>s x to x for information on the achievement of planned targets for the year. This information should be considered in the context of the qualified</w:t>
      </w:r>
      <w:r>
        <w:t xml:space="preserve"> </w:t>
      </w:r>
      <w:r w:rsidRPr="001B792A">
        <w:t>opinion expressed on the usefulness and reliability of the reported performance information in paragraphs</w:t>
      </w:r>
      <w:r>
        <w:t xml:space="preserve"> xx</w:t>
      </w:r>
      <w:r w:rsidRPr="001B792A">
        <w:t xml:space="preserve"> </w:t>
      </w:r>
      <w:r>
        <w:t xml:space="preserve">to xx </w:t>
      </w:r>
      <w:r w:rsidRPr="001B792A">
        <w:t>of this report.</w:t>
      </w:r>
    </w:p>
    <w:p w:rsidR="004C733F" w:rsidRPr="00A0129F" w:rsidRDefault="004C733F" w:rsidP="00C81B08">
      <w:pPr>
        <w:pStyle w:val="Heading4"/>
        <w:rPr>
          <w:b w:val="0"/>
        </w:rPr>
      </w:pPr>
      <w:r w:rsidRPr="00A0129F">
        <w:lastRenderedPageBreak/>
        <w:t xml:space="preserve">Adjustment of material </w:t>
      </w:r>
      <w:r w:rsidRPr="00C81B08">
        <w:t>misstatements</w:t>
      </w:r>
    </w:p>
    <w:p w:rsidR="004C733F" w:rsidRPr="00A0129F" w:rsidRDefault="004C733F" w:rsidP="00C81B08">
      <w:pPr>
        <w:pStyle w:val="NumberedARs"/>
      </w:pPr>
      <w:r w:rsidRPr="00A0129F">
        <w:t xml:space="preserve">I identified material misstatements in the annual performance report submitted for auditing. These material misstatements were </w:t>
      </w:r>
      <w:r w:rsidR="008A7F30">
        <w:t>i</w:t>
      </w:r>
      <w:r w:rsidRPr="00A0129F">
        <w:t xml:space="preserve">n the reported performance information of </w:t>
      </w:r>
      <w:r w:rsidR="005321D3">
        <w:t>basic service delivery</w:t>
      </w:r>
      <w:r w:rsidR="00210305" w:rsidRPr="00A0129F">
        <w:t>.</w:t>
      </w:r>
      <w:r w:rsidRPr="00A0129F">
        <w:t xml:space="preserve"> As management subsequently corrected only some of the misstatements, I raised material findings on the usefulness and reliability of the reported performance information.</w:t>
      </w:r>
      <w:r w:rsidR="000924B0" w:rsidRPr="00A0129F">
        <w:t xml:space="preserve"> </w:t>
      </w:r>
      <w:r w:rsidRPr="00A0129F">
        <w:t xml:space="preserve">Those that were not corrected are </w:t>
      </w:r>
      <w:r w:rsidR="00761B70" w:rsidRPr="00A0129F">
        <w:t>reported above</w:t>
      </w:r>
      <w:r w:rsidRPr="00A0129F">
        <w:t>.</w:t>
      </w:r>
    </w:p>
    <w:p w:rsidR="00F64937" w:rsidRPr="00A0129F" w:rsidRDefault="00DA478A" w:rsidP="00C81B08">
      <w:pPr>
        <w:pStyle w:val="Heading2"/>
      </w:pPr>
      <w:r w:rsidRPr="00A0129F">
        <w:t>R</w:t>
      </w:r>
      <w:r w:rsidR="00693F90" w:rsidRPr="00A0129F">
        <w:t xml:space="preserve">eport on </w:t>
      </w:r>
      <w:r w:rsidR="004C193C" w:rsidRPr="00A0129F">
        <w:t xml:space="preserve">the </w:t>
      </w:r>
      <w:r w:rsidR="001F292A" w:rsidRPr="00A0129F">
        <w:t xml:space="preserve">audit of </w:t>
      </w:r>
      <w:r w:rsidR="00693F90" w:rsidRPr="00A0129F">
        <w:t>compliance</w:t>
      </w:r>
      <w:r w:rsidR="00643748" w:rsidRPr="00A0129F">
        <w:t xml:space="preserve"> with legislation</w:t>
      </w:r>
    </w:p>
    <w:p w:rsidR="006A1BEE" w:rsidRPr="00A0129F" w:rsidRDefault="006A1BEE" w:rsidP="00C81B08">
      <w:pPr>
        <w:pStyle w:val="Heading3"/>
      </w:pPr>
      <w:bookmarkStart w:id="21" w:name="Back15"/>
      <w:bookmarkEnd w:id="21"/>
      <w:r w:rsidRPr="00A0129F">
        <w:t>Introduction</w:t>
      </w:r>
      <w:r w:rsidR="00D20486" w:rsidRPr="00A0129F">
        <w:t xml:space="preserve"> and </w:t>
      </w:r>
      <w:r w:rsidR="00D20486" w:rsidRPr="00C81B08">
        <w:t>scope</w:t>
      </w:r>
    </w:p>
    <w:p w:rsidR="00C20349" w:rsidRPr="00A0129F" w:rsidRDefault="00FD3255" w:rsidP="00C81B08">
      <w:pPr>
        <w:pStyle w:val="NumberedARs"/>
      </w:pPr>
      <w:r w:rsidRPr="00A0129F">
        <w:t xml:space="preserve">In accordance with the </w:t>
      </w:r>
      <w:r w:rsidR="00F860CC" w:rsidRPr="00A0129F">
        <w:t xml:space="preserve">PAA </w:t>
      </w:r>
      <w:r w:rsidRPr="00A0129F">
        <w:t xml:space="preserve">and </w:t>
      </w:r>
      <w:r w:rsidR="00987E5C" w:rsidRPr="00A0129F">
        <w:t>the general</w:t>
      </w:r>
      <w:r w:rsidR="00C20349" w:rsidRPr="00A0129F">
        <w:t xml:space="preserve"> notice issued in terms </w:t>
      </w:r>
      <w:r w:rsidR="00642C60" w:rsidRPr="00A0129F">
        <w:t>there</w:t>
      </w:r>
      <w:r w:rsidR="00C20349" w:rsidRPr="00A0129F">
        <w:t>of</w:t>
      </w:r>
      <w:r w:rsidR="001B455A" w:rsidRPr="00A0129F">
        <w:t>,</w:t>
      </w:r>
      <w:r w:rsidR="00C20349" w:rsidRPr="00A0129F">
        <w:t xml:space="preserve"> I have a responsibility to report </w:t>
      </w:r>
      <w:r w:rsidR="001F292A" w:rsidRPr="00A0129F">
        <w:t xml:space="preserve">material </w:t>
      </w:r>
      <w:r w:rsidR="00C20349" w:rsidRPr="00A0129F">
        <w:t xml:space="preserve">findings </w:t>
      </w:r>
      <w:r w:rsidR="0069667F" w:rsidRPr="00A0129F">
        <w:t>o</w:t>
      </w:r>
      <w:r w:rsidR="00C20349" w:rsidRPr="00A0129F">
        <w:t xml:space="preserve">n the </w:t>
      </w:r>
      <w:r w:rsidR="008D2D53">
        <w:t>municipality</w:t>
      </w:r>
      <w:r w:rsidR="008A7F30">
        <w:t>’s compliance</w:t>
      </w:r>
      <w:r w:rsidR="00C20349" w:rsidRPr="00A0129F">
        <w:t xml:space="preserve"> </w:t>
      </w:r>
      <w:r w:rsidR="0069667F" w:rsidRPr="00A0129F">
        <w:t>w</w:t>
      </w:r>
      <w:r w:rsidR="00C20349" w:rsidRPr="00A0129F">
        <w:t xml:space="preserve">ith specific </w:t>
      </w:r>
      <w:r w:rsidR="0069667F" w:rsidRPr="00A0129F">
        <w:t>matters in key legislation.</w:t>
      </w:r>
      <w:r w:rsidR="00C20349" w:rsidRPr="00A0129F">
        <w:t xml:space="preserve"> I performed procedures </w:t>
      </w:r>
      <w:r w:rsidR="0069667F" w:rsidRPr="00A0129F">
        <w:t xml:space="preserve">to </w:t>
      </w:r>
      <w:r w:rsidR="001F292A" w:rsidRPr="00A0129F">
        <w:t>identify</w:t>
      </w:r>
      <w:r w:rsidR="00FE06D9">
        <w:t xml:space="preserve"> </w:t>
      </w:r>
      <w:r w:rsidR="001F292A" w:rsidRPr="00A0129F">
        <w:t>findings but not to gather</w:t>
      </w:r>
      <w:r w:rsidR="00392548" w:rsidRPr="00A0129F">
        <w:t xml:space="preserve"> evidence</w:t>
      </w:r>
      <w:r w:rsidR="00C20349" w:rsidRPr="00A0129F">
        <w:t xml:space="preserve"> to express </w:t>
      </w:r>
      <w:r w:rsidR="00987E5C" w:rsidRPr="00A0129F">
        <w:t>assurance</w:t>
      </w:r>
      <w:r w:rsidR="00C20349" w:rsidRPr="00A0129F">
        <w:t xml:space="preserve">. </w:t>
      </w:r>
    </w:p>
    <w:p w:rsidR="000A6974" w:rsidRPr="00A0129F" w:rsidRDefault="00C233B5" w:rsidP="00C81B08">
      <w:pPr>
        <w:pStyle w:val="NumberedARs"/>
        <w:rPr>
          <w:b/>
          <w:bCs/>
        </w:rPr>
      </w:pPr>
      <w:r w:rsidRPr="00A0129F">
        <w:t xml:space="preserve">The material findings </w:t>
      </w:r>
      <w:r w:rsidR="006A5603" w:rsidRPr="00A0129F">
        <w:t>on</w:t>
      </w:r>
      <w:r w:rsidRPr="00A0129F">
        <w:t xml:space="preserve"> compliance</w:t>
      </w:r>
      <w:r w:rsidR="006A5603" w:rsidRPr="00A0129F">
        <w:t xml:space="preserve"> with</w:t>
      </w:r>
      <w:r w:rsidRPr="00A0129F">
        <w:t xml:space="preserve"> </w:t>
      </w:r>
      <w:r w:rsidR="00B875D0" w:rsidRPr="00A0129F">
        <w:t xml:space="preserve">specific </w:t>
      </w:r>
      <w:r w:rsidR="00BC4C1B" w:rsidRPr="00A0129F">
        <w:t>matters in key legislation</w:t>
      </w:r>
      <w:r w:rsidR="003A75A2" w:rsidRPr="00A0129F">
        <w:t xml:space="preserve"> are as follows:</w:t>
      </w:r>
      <w:r w:rsidR="000A6974" w:rsidRPr="00A0129F">
        <w:t xml:space="preserve"> </w:t>
      </w:r>
    </w:p>
    <w:p w:rsidR="009F32F5" w:rsidRDefault="009F32F5" w:rsidP="00C81B08">
      <w:pPr>
        <w:pStyle w:val="Heading4"/>
      </w:pPr>
      <w:r>
        <w:t xml:space="preserve">Annual financial statements </w:t>
      </w:r>
    </w:p>
    <w:p w:rsidR="009F32F5" w:rsidRPr="009F32F5" w:rsidRDefault="009F32F5" w:rsidP="009F32F5">
      <w:pPr>
        <w:pStyle w:val="NumberedARs"/>
      </w:pPr>
      <w:r w:rsidRPr="00332D2F">
        <w:rPr>
          <w:shd w:val="clear" w:color="auto" w:fill="FFFFFF" w:themeFill="background1"/>
        </w:rPr>
        <w:t xml:space="preserve">The financial statements submitted for auditing </w:t>
      </w:r>
      <w:r w:rsidR="007D67A3">
        <w:t xml:space="preserve">were not fully prepared in all material respects in accordance with the requirements of section 122(1) of the MFMA. Material misstatements of non-current assets, current assets, </w:t>
      </w:r>
      <w:proofErr w:type="gramStart"/>
      <w:r w:rsidR="007D67A3">
        <w:t>revenue</w:t>
      </w:r>
      <w:proofErr w:type="gramEnd"/>
      <w:r w:rsidR="007D67A3">
        <w:t>, expenditure and disclosure items identified by the auditors in the submitted financial statement were subsequently corrected, resulting in the financial statements receiving an unqualified audit opinion.</w:t>
      </w:r>
    </w:p>
    <w:p w:rsidR="00C545B5" w:rsidRDefault="00C545B5" w:rsidP="00C81B08">
      <w:pPr>
        <w:pStyle w:val="Heading4"/>
      </w:pPr>
      <w:r>
        <w:t>Strategic planning and performance management</w:t>
      </w:r>
    </w:p>
    <w:p w:rsidR="00C545B5" w:rsidRDefault="00C545B5" w:rsidP="00C545B5">
      <w:pPr>
        <w:pStyle w:val="NumberedARs"/>
      </w:pPr>
      <w:r w:rsidRPr="0038227C">
        <w:t>The performance management system and related controls were inadequate as it did not describe how the performance measurement</w:t>
      </w:r>
      <w:r>
        <w:t xml:space="preserve">, </w:t>
      </w:r>
      <w:r w:rsidRPr="0038227C">
        <w:t>review</w:t>
      </w:r>
      <w:r>
        <w:t xml:space="preserve"> and </w:t>
      </w:r>
      <w:r w:rsidRPr="0038227C">
        <w:t>reporting processes should be managed, as required by municipal planning and performance management regulation 7(1).</w:t>
      </w:r>
      <w:r w:rsidR="00ED3818" w:rsidRPr="00A0129F" w:rsidDel="00ED3818">
        <w:t xml:space="preserve"> </w:t>
      </w:r>
    </w:p>
    <w:p w:rsidR="000252CD" w:rsidRPr="00A0129F" w:rsidRDefault="008D2D53" w:rsidP="00C81B08">
      <w:pPr>
        <w:pStyle w:val="Heading4"/>
        <w:rPr>
          <w:b w:val="0"/>
        </w:rPr>
      </w:pPr>
      <w:r>
        <w:t>Expenditure management</w:t>
      </w:r>
    </w:p>
    <w:p w:rsidR="00693F90" w:rsidRPr="00A0129F" w:rsidRDefault="008D2D53" w:rsidP="00C81B08">
      <w:pPr>
        <w:pStyle w:val="NumberedARs"/>
      </w:pPr>
      <w:r w:rsidRPr="00D6549D">
        <w:t xml:space="preserve">Reasonable steps were not taken to prevent </w:t>
      </w:r>
      <w:r>
        <w:t xml:space="preserve">unauthorised </w:t>
      </w:r>
      <w:r w:rsidRPr="00D6549D">
        <w:t>expenditure amounting to R</w:t>
      </w:r>
      <w:r w:rsidR="00A7211A">
        <w:t>9</w:t>
      </w:r>
      <w:proofErr w:type="gramStart"/>
      <w:r w:rsidR="00A7211A">
        <w:t>,69</w:t>
      </w:r>
      <w:proofErr w:type="gramEnd"/>
      <w:r w:rsidR="00A7211A">
        <w:t xml:space="preserve"> million</w:t>
      </w:r>
      <w:r w:rsidRPr="00D6549D">
        <w:t xml:space="preserve"> as disclosed in note </w:t>
      </w:r>
      <w:r>
        <w:t>4</w:t>
      </w:r>
      <w:r w:rsidR="00A7211A">
        <w:t>1</w:t>
      </w:r>
      <w:r w:rsidRPr="00D6549D">
        <w:t xml:space="preserve"> to the annual financial statements, as required by section 62(1)(d) </w:t>
      </w:r>
      <w:r>
        <w:t xml:space="preserve">of the MFMA. </w:t>
      </w:r>
      <w:r w:rsidR="00BB73F6">
        <w:t xml:space="preserve">The majority of the unauthorised expenditure was caused </w:t>
      </w:r>
      <w:proofErr w:type="gramStart"/>
      <w:r w:rsidR="00BB73F6">
        <w:t>by  exceeding</w:t>
      </w:r>
      <w:proofErr w:type="gramEnd"/>
      <w:r w:rsidR="00BB73F6">
        <w:t xml:space="preserve"> the approved budget of non-cash items</w:t>
      </w:r>
      <w:r>
        <w:t>.</w:t>
      </w:r>
    </w:p>
    <w:p w:rsidR="00361B3A" w:rsidRPr="00A0129F" w:rsidRDefault="0030637E" w:rsidP="00C81B08">
      <w:pPr>
        <w:pStyle w:val="Heading2"/>
      </w:pPr>
      <w:bookmarkStart w:id="22" w:name="Back16"/>
      <w:bookmarkEnd w:id="22"/>
      <w:r w:rsidRPr="00A0129F">
        <w:t xml:space="preserve">Other </w:t>
      </w:r>
      <w:r w:rsidRPr="00C81B08">
        <w:t>i</w:t>
      </w:r>
      <w:r w:rsidR="00361B3A" w:rsidRPr="00C81B08">
        <w:t>nformation</w:t>
      </w:r>
    </w:p>
    <w:p w:rsidR="00361B3A" w:rsidRPr="00A0129F" w:rsidRDefault="00484474" w:rsidP="00C81B08">
      <w:pPr>
        <w:pStyle w:val="NumberedARs"/>
      </w:pPr>
      <w:r w:rsidRPr="00A0129F">
        <w:t>The</w:t>
      </w:r>
      <w:r w:rsidR="00691855" w:rsidRPr="00A0129F">
        <w:t xml:space="preserve"> accounting officer</w:t>
      </w:r>
      <w:r w:rsidR="005D0A61" w:rsidRPr="00A0129F">
        <w:t xml:space="preserve"> </w:t>
      </w:r>
      <w:r w:rsidR="00691855" w:rsidRPr="00A0129F">
        <w:t>is</w:t>
      </w:r>
      <w:r w:rsidR="005D0A61" w:rsidRPr="00A0129F">
        <w:t xml:space="preserve"> responsible for the other information. </w:t>
      </w:r>
      <w:r w:rsidR="009F32F5" w:rsidRPr="00A0129F">
        <w:t xml:space="preserve">The other information comprises the information included in the annual report. The other information does not include the financial statements, the auditor’s report and the selected </w:t>
      </w:r>
      <w:r w:rsidR="009F32F5">
        <w:t xml:space="preserve">key performance area </w:t>
      </w:r>
      <w:r w:rsidR="009F32F5" w:rsidRPr="00A0129F">
        <w:t>presented in the annual performance report that have been specifically reported in this auditor’s report.</w:t>
      </w:r>
      <w:r w:rsidR="00361B3A" w:rsidRPr="00A0129F">
        <w:t xml:space="preserve"> </w:t>
      </w:r>
    </w:p>
    <w:p w:rsidR="00361B3A" w:rsidRPr="00A0129F" w:rsidRDefault="00C977AA" w:rsidP="006037C6">
      <w:pPr>
        <w:pStyle w:val="NumberedARs"/>
      </w:pPr>
      <w:r w:rsidRPr="00A0129F">
        <w:lastRenderedPageBreak/>
        <w:t>My opinion</w:t>
      </w:r>
      <w:r w:rsidR="00057ECA" w:rsidRPr="00A0129F">
        <w:t xml:space="preserve"> on the financial statements and </w:t>
      </w:r>
      <w:r w:rsidRPr="00A0129F">
        <w:t>findings</w:t>
      </w:r>
      <w:r w:rsidR="005D0A61" w:rsidRPr="00A0129F">
        <w:t xml:space="preserve"> </w:t>
      </w:r>
      <w:r w:rsidR="00057ECA" w:rsidRPr="00A0129F">
        <w:t xml:space="preserve">on the reported performance information and compliance with legislation </w:t>
      </w:r>
      <w:r w:rsidR="005D0A61" w:rsidRPr="00A0129F">
        <w:t>do</w:t>
      </w:r>
      <w:r w:rsidR="00361B3A" w:rsidRPr="00A0129F">
        <w:t xml:space="preserve"> not</w:t>
      </w:r>
      <w:r w:rsidR="005D0A61" w:rsidRPr="00A0129F">
        <w:t xml:space="preserve"> cover</w:t>
      </w:r>
      <w:r w:rsidR="00361B3A" w:rsidRPr="00A0129F">
        <w:t xml:space="preserve"> the other information and</w:t>
      </w:r>
      <w:r w:rsidR="005D0A61" w:rsidRPr="00A0129F">
        <w:t xml:space="preserve"> I</w:t>
      </w:r>
      <w:r w:rsidR="00361B3A" w:rsidRPr="00A0129F">
        <w:t xml:space="preserve"> do not express </w:t>
      </w:r>
      <w:r w:rsidR="00C751EE" w:rsidRPr="00A0129F">
        <w:t xml:space="preserve">an audit opinion or </w:t>
      </w:r>
      <w:r w:rsidR="00361B3A" w:rsidRPr="00A0129F">
        <w:t>any form of assurance conclusion on</w:t>
      </w:r>
      <w:r w:rsidR="006037C6">
        <w:t xml:space="preserve"> it</w:t>
      </w:r>
      <w:r w:rsidR="00361B3A" w:rsidRPr="00A0129F">
        <w:t>.</w:t>
      </w:r>
    </w:p>
    <w:p w:rsidR="003A52DE" w:rsidRPr="00A0129F" w:rsidRDefault="005D0A61" w:rsidP="006037C6">
      <w:pPr>
        <w:pStyle w:val="NumberedARs"/>
      </w:pPr>
      <w:r w:rsidRPr="00A0129F">
        <w:t>In connection with my audit, m</w:t>
      </w:r>
      <w:r w:rsidR="00361B3A" w:rsidRPr="00A0129F">
        <w:t>y responsibility is to read th</w:t>
      </w:r>
      <w:r w:rsidRPr="00A0129F">
        <w:t>e</w:t>
      </w:r>
      <w:r w:rsidR="00361B3A" w:rsidRPr="00A0129F">
        <w:t xml:space="preserve"> other information and</w:t>
      </w:r>
      <w:r w:rsidRPr="00A0129F">
        <w:t>, in doing so,</w:t>
      </w:r>
      <w:r w:rsidR="00361B3A" w:rsidRPr="00A0129F">
        <w:t xml:space="preserve"> consider whether the</w:t>
      </w:r>
      <w:r w:rsidRPr="00A0129F">
        <w:t xml:space="preserve"> other information</w:t>
      </w:r>
      <w:r w:rsidR="00361B3A" w:rsidRPr="00A0129F">
        <w:t xml:space="preserve"> is material</w:t>
      </w:r>
      <w:r w:rsidR="00396062" w:rsidRPr="00A0129F">
        <w:t>ly</w:t>
      </w:r>
      <w:r w:rsidR="00361B3A" w:rsidRPr="00A0129F">
        <w:t xml:space="preserve"> inconsisten</w:t>
      </w:r>
      <w:r w:rsidR="00FE3A72" w:rsidRPr="00A0129F">
        <w:t>t with</w:t>
      </w:r>
      <w:r w:rsidR="00361B3A" w:rsidRPr="00A0129F">
        <w:t xml:space="preserve"> the financial statements</w:t>
      </w:r>
      <w:r w:rsidR="001870B6" w:rsidRPr="00A0129F">
        <w:t xml:space="preserve"> and the</w:t>
      </w:r>
      <w:r w:rsidR="000B2E86" w:rsidRPr="00A0129F">
        <w:t xml:space="preserve"> selected </w:t>
      </w:r>
      <w:r w:rsidR="009F32F5">
        <w:t xml:space="preserve">key performance area </w:t>
      </w:r>
      <w:r w:rsidR="000B2E86" w:rsidRPr="00A0129F">
        <w:t>presented in the</w:t>
      </w:r>
      <w:r w:rsidR="001870B6" w:rsidRPr="00A0129F">
        <w:t xml:space="preserve"> annual performance report</w:t>
      </w:r>
      <w:r w:rsidR="00361B3A" w:rsidRPr="00A0129F">
        <w:t>, or my knowledge obtained</w:t>
      </w:r>
      <w:r w:rsidR="00FE3A72" w:rsidRPr="00A0129F">
        <w:t xml:space="preserve"> in</w:t>
      </w:r>
      <w:r w:rsidR="00361B3A" w:rsidRPr="00A0129F">
        <w:t xml:space="preserve"> the audit</w:t>
      </w:r>
      <w:r w:rsidR="00FE3A72" w:rsidRPr="00A0129F">
        <w:t>, or otherwise</w:t>
      </w:r>
      <w:r w:rsidR="00361B3A" w:rsidRPr="00A0129F">
        <w:t xml:space="preserve"> appears to be materially misstated.</w:t>
      </w:r>
      <w:r w:rsidR="003A52DE" w:rsidRPr="00A0129F">
        <w:t xml:space="preserve"> </w:t>
      </w:r>
    </w:p>
    <w:p w:rsidR="00BA72E0" w:rsidRPr="00A0129F" w:rsidRDefault="00983B3B" w:rsidP="006037C6">
      <w:pPr>
        <w:pStyle w:val="NumberedARs"/>
      </w:pPr>
      <w:r w:rsidRPr="00A0129F" w:rsidDel="00983B3B">
        <w:t xml:space="preserve"> </w:t>
      </w:r>
      <w:r w:rsidR="00244FF7" w:rsidRPr="00A0129F">
        <w:t>I</w:t>
      </w:r>
      <w:r w:rsidR="009F32F5" w:rsidRPr="009F32F5">
        <w:t xml:space="preserve"> </w:t>
      </w:r>
      <w:r w:rsidR="009F32F5" w:rsidRPr="00347FA6">
        <w:t xml:space="preserve">did not receive the other information prior to the date of this auditor’s report. When </w:t>
      </w:r>
      <w:r w:rsidR="009F32F5">
        <w:t>I</w:t>
      </w:r>
      <w:r w:rsidR="009F32F5" w:rsidRPr="00347FA6">
        <w:t xml:space="preserve"> do receive and read this information, if </w:t>
      </w:r>
      <w:r w:rsidR="009F32F5">
        <w:t>I</w:t>
      </w:r>
      <w:r w:rsidR="009F32F5" w:rsidRPr="00347FA6">
        <w:t xml:space="preserve"> conclude that there is a material misstatement therein, </w:t>
      </w:r>
      <w:r w:rsidR="009F32F5">
        <w:t xml:space="preserve">I am </w:t>
      </w:r>
      <w:r w:rsidR="009F32F5" w:rsidRPr="00347FA6">
        <w:t xml:space="preserve">required to communicate the matter to those charged with governance and request that the other information be corrected. If the other information is not corrected, </w:t>
      </w:r>
      <w:r w:rsidR="009F32F5">
        <w:t>I</w:t>
      </w:r>
      <w:r w:rsidR="009F32F5" w:rsidRPr="00347FA6">
        <w:t xml:space="preserve"> may have to retract this auditor’s report and re-issue an amended report as appropriate. However, if it is corrected this will not be necessary.</w:t>
      </w:r>
    </w:p>
    <w:p w:rsidR="00CB4D59" w:rsidRPr="00A0129F" w:rsidRDefault="00CB4D59" w:rsidP="006037C6">
      <w:pPr>
        <w:pStyle w:val="Heading2"/>
      </w:pPr>
      <w:bookmarkStart w:id="23" w:name="Other_information"/>
      <w:bookmarkEnd w:id="23"/>
      <w:r w:rsidRPr="00A0129F">
        <w:t>Inter</w:t>
      </w:r>
      <w:bookmarkStart w:id="24" w:name="Back17"/>
      <w:bookmarkEnd w:id="24"/>
      <w:r w:rsidRPr="00A0129F">
        <w:t>nal control</w:t>
      </w:r>
      <w:bookmarkStart w:id="25" w:name="EE14"/>
      <w:bookmarkEnd w:id="25"/>
      <w:r w:rsidR="006525FD" w:rsidRPr="00A0129F">
        <w:t xml:space="preserve"> </w:t>
      </w:r>
      <w:r w:rsidR="00987E5C" w:rsidRPr="006037C6">
        <w:t>deficiencies</w:t>
      </w:r>
    </w:p>
    <w:p w:rsidR="00CB4D59" w:rsidRPr="00A0129F" w:rsidRDefault="00CB4D59" w:rsidP="006037C6">
      <w:pPr>
        <w:pStyle w:val="NumberedARs"/>
      </w:pPr>
      <w:r w:rsidRPr="00A0129F">
        <w:t>I considered internal control relevant to my audit of the financial statements,</w:t>
      </w:r>
      <w:r w:rsidR="00C7012C" w:rsidRPr="00A0129F">
        <w:t xml:space="preserve"> </w:t>
      </w:r>
      <w:r w:rsidR="00F63509" w:rsidRPr="00A0129F">
        <w:t>reported performance information</w:t>
      </w:r>
      <w:r w:rsidRPr="00A0129F">
        <w:t xml:space="preserve"> and compliance with </w:t>
      </w:r>
      <w:r w:rsidR="004B4227" w:rsidRPr="00A0129F">
        <w:t xml:space="preserve">applicable </w:t>
      </w:r>
      <w:r w:rsidRPr="00A0129F">
        <w:t>legislation</w:t>
      </w:r>
      <w:r w:rsidR="007462EB" w:rsidRPr="00A0129F">
        <w:t>;</w:t>
      </w:r>
      <w:r w:rsidR="00462C27" w:rsidRPr="00A0129F">
        <w:t xml:space="preserve"> however</w:t>
      </w:r>
      <w:r w:rsidR="007462EB" w:rsidRPr="00A0129F">
        <w:t>,</w:t>
      </w:r>
      <w:r w:rsidR="00462C27" w:rsidRPr="00A0129F">
        <w:t xml:space="preserve"> </w:t>
      </w:r>
      <w:r w:rsidR="007462EB" w:rsidRPr="00A0129F">
        <w:t xml:space="preserve">my </w:t>
      </w:r>
      <w:r w:rsidR="00462C27" w:rsidRPr="00A0129F">
        <w:t xml:space="preserve">objective </w:t>
      </w:r>
      <w:r w:rsidR="00506355" w:rsidRPr="00A0129F">
        <w:t>wa</w:t>
      </w:r>
      <w:r w:rsidR="00462C27" w:rsidRPr="00A0129F">
        <w:t xml:space="preserve">s not to express any form of assurance </w:t>
      </w:r>
      <w:r w:rsidR="001A3CC7" w:rsidRPr="00A0129F">
        <w:t>on it</w:t>
      </w:r>
      <w:r w:rsidRPr="00A0129F">
        <w:t xml:space="preserve">. The matters reported below are limited to the significant internal control deficiencies that resulted in the findings on </w:t>
      </w:r>
      <w:r w:rsidR="00987E5C" w:rsidRPr="00A0129F">
        <w:t xml:space="preserve">the </w:t>
      </w:r>
      <w:r w:rsidR="000E19ED">
        <w:t xml:space="preserve">annual </w:t>
      </w:r>
      <w:r w:rsidRPr="00A0129F">
        <w:t>performance report and the findings on compliance with legislation included in this report.</w:t>
      </w:r>
    </w:p>
    <w:p w:rsidR="00BB73F6" w:rsidRPr="00B26BD4" w:rsidRDefault="00BB73F6" w:rsidP="00BB73F6">
      <w:pPr>
        <w:pStyle w:val="NumberedARs"/>
      </w:pPr>
      <w:r w:rsidRPr="00B26BD4">
        <w:t>Senior management did not respond in a timely manner to address the risk of credible and reliable financial</w:t>
      </w:r>
      <w:r>
        <w:t xml:space="preserve"> and performance</w:t>
      </w:r>
      <w:r w:rsidRPr="00B26BD4">
        <w:t xml:space="preserve"> reporting </w:t>
      </w:r>
      <w:r>
        <w:t xml:space="preserve">including </w:t>
      </w:r>
      <w:r w:rsidRPr="00B26BD4">
        <w:t>compliance with key legislation relating to expenditure management</w:t>
      </w:r>
      <w:r>
        <w:t xml:space="preserve"> and strategic planning and performance management</w:t>
      </w:r>
      <w:r w:rsidRPr="00B26BD4">
        <w:t>.</w:t>
      </w:r>
    </w:p>
    <w:p w:rsidR="00053999" w:rsidRPr="00A0129F" w:rsidRDefault="00053999" w:rsidP="005420ED">
      <w:pPr>
        <w:rPr>
          <w:lang w:eastAsia="ja-JP"/>
        </w:rPr>
      </w:pPr>
    </w:p>
    <w:p w:rsidR="00053999" w:rsidRPr="00A0129F" w:rsidRDefault="00053999" w:rsidP="005420ED">
      <w:pPr>
        <w:rPr>
          <w:lang w:eastAsia="ja-JP"/>
        </w:rPr>
      </w:pPr>
      <w:bookmarkStart w:id="26" w:name="Back20"/>
      <w:bookmarkStart w:id="27" w:name="Back19"/>
      <w:bookmarkEnd w:id="26"/>
      <w:bookmarkEnd w:id="27"/>
      <w:r w:rsidRPr="00A0129F">
        <w:rPr>
          <w:lang w:eastAsia="ja-JP"/>
        </w:rPr>
        <w:t>P</w:t>
      </w:r>
      <w:r w:rsidR="000E19ED">
        <w:rPr>
          <w:lang w:eastAsia="ja-JP"/>
        </w:rPr>
        <w:t>ietermaritzburg</w:t>
      </w:r>
    </w:p>
    <w:p w:rsidR="00053999" w:rsidRPr="00A0129F" w:rsidRDefault="000E19ED" w:rsidP="005420ED">
      <w:pPr>
        <w:rPr>
          <w:lang w:eastAsia="ja-JP"/>
        </w:rPr>
      </w:pPr>
      <w:r>
        <w:rPr>
          <w:lang w:eastAsia="ja-JP"/>
        </w:rPr>
        <w:t>30 November 2022</w:t>
      </w:r>
    </w:p>
    <w:p w:rsidR="005420ED" w:rsidRDefault="005420ED" w:rsidP="005420ED"/>
    <w:p w:rsidR="00053999" w:rsidRPr="00A0129F" w:rsidRDefault="00053999" w:rsidP="005420ED">
      <w:r w:rsidRPr="00A0129F">
        <w:rPr>
          <w:noProof/>
          <w:lang w:eastAsia="en-ZA"/>
        </w:rPr>
        <w:drawing>
          <wp:inline distT="0" distB="0" distL="0" distR="0" wp14:anchorId="34D138D7" wp14:editId="597E605A">
            <wp:extent cx="1945640" cy="1360805"/>
            <wp:effectExtent l="19050" t="0" r="0" b="0"/>
            <wp:docPr id="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srcRect/>
                    <a:stretch>
                      <a:fillRect/>
                    </a:stretch>
                  </pic:blipFill>
                  <pic:spPr bwMode="auto">
                    <a:xfrm>
                      <a:off x="0" y="0"/>
                      <a:ext cx="1945640" cy="1360805"/>
                    </a:xfrm>
                    <a:prstGeom prst="rect">
                      <a:avLst/>
                    </a:prstGeom>
                    <a:noFill/>
                    <a:ln w="9525">
                      <a:noFill/>
                      <a:miter lim="800000"/>
                      <a:headEnd/>
                      <a:tailEnd/>
                    </a:ln>
                  </pic:spPr>
                </pic:pic>
              </a:graphicData>
            </a:graphic>
          </wp:inline>
        </w:drawing>
      </w:r>
    </w:p>
    <w:p w:rsidR="00693042" w:rsidRPr="00A0129F" w:rsidRDefault="00693042" w:rsidP="008033E3">
      <w:pPr>
        <w:rPr>
          <w:rFonts w:cs="Arial"/>
          <w:b/>
        </w:rPr>
      </w:pPr>
      <w:r w:rsidRPr="00A0129F">
        <w:rPr>
          <w:rFonts w:cs="Arial"/>
          <w:b/>
        </w:rPr>
        <w:br w:type="page"/>
      </w:r>
    </w:p>
    <w:p w:rsidR="00F63509" w:rsidRPr="00A0129F" w:rsidRDefault="00F63509" w:rsidP="005420ED">
      <w:pPr>
        <w:pStyle w:val="ARheading1"/>
        <w:rPr>
          <w:rStyle w:val="Hyperlink"/>
          <w:vertAlign w:val="superscript"/>
        </w:rPr>
      </w:pPr>
      <w:bookmarkStart w:id="28" w:name="Annexure"/>
      <w:bookmarkEnd w:id="28"/>
      <w:r w:rsidRPr="00A0129F">
        <w:lastRenderedPageBreak/>
        <w:t xml:space="preserve">Annexure – </w:t>
      </w:r>
      <w:r w:rsidR="00246E48" w:rsidRPr="00A0129F">
        <w:t>A</w:t>
      </w:r>
      <w:r w:rsidRPr="00A0129F">
        <w:t>uditor-</w:t>
      </w:r>
      <w:r w:rsidR="007C5D3C" w:rsidRPr="00A0129F">
        <w:t>g</w:t>
      </w:r>
      <w:r w:rsidRPr="00A0129F">
        <w:t>eneral’s responsibility for the audit</w:t>
      </w:r>
    </w:p>
    <w:p w:rsidR="00646E5C" w:rsidRPr="00A0129F" w:rsidRDefault="00646E5C" w:rsidP="001E02F3">
      <w:pPr>
        <w:pStyle w:val="NumberedARs"/>
        <w:numPr>
          <w:ilvl w:val="0"/>
          <w:numId w:val="10"/>
        </w:numPr>
        <w:ind w:left="454" w:hanging="454"/>
      </w:pPr>
      <w:r w:rsidRPr="00A0129F">
        <w:t>As part of an audit in accordance with</w:t>
      </w:r>
      <w:r w:rsidR="00344BD6" w:rsidRPr="00A0129F">
        <w:t xml:space="preserve"> the</w:t>
      </w:r>
      <w:r w:rsidRPr="00A0129F">
        <w:t xml:space="preserve"> ISAs, I exercise professional judgement and maintain professional scepticism throughout my audit of the financial statements </w:t>
      </w:r>
      <w:r w:rsidR="009A2314" w:rsidRPr="00A0129F">
        <w:t xml:space="preserve">and the procedures performed </w:t>
      </w:r>
      <w:r w:rsidRPr="00A0129F">
        <w:t>on reported performance information</w:t>
      </w:r>
      <w:r w:rsidR="000C415F" w:rsidRPr="00A0129F">
        <w:t xml:space="preserve"> </w:t>
      </w:r>
      <w:r w:rsidRPr="00A0129F">
        <w:t xml:space="preserve">for selected </w:t>
      </w:r>
      <w:r w:rsidR="00D128D2">
        <w:t xml:space="preserve">key performance areas </w:t>
      </w:r>
      <w:r w:rsidRPr="00A0129F">
        <w:t xml:space="preserve">and on the </w:t>
      </w:r>
      <w:r w:rsidR="00D128D2">
        <w:t>municipality</w:t>
      </w:r>
      <w:r w:rsidRPr="00A0129F">
        <w:t xml:space="preserve">’s compliance with respect to </w:t>
      </w:r>
      <w:r w:rsidR="00057ECA" w:rsidRPr="00A0129F">
        <w:t xml:space="preserve">the </w:t>
      </w:r>
      <w:r w:rsidRPr="00A0129F">
        <w:t>selected subject matters.</w:t>
      </w:r>
    </w:p>
    <w:p w:rsidR="00646E5C" w:rsidRPr="00A0129F" w:rsidRDefault="00646E5C" w:rsidP="007B79D8">
      <w:pPr>
        <w:pStyle w:val="Heading3"/>
      </w:pPr>
      <w:r w:rsidRPr="00A0129F">
        <w:t xml:space="preserve">Financial </w:t>
      </w:r>
      <w:r w:rsidRPr="007B79D8">
        <w:t>statements</w:t>
      </w:r>
    </w:p>
    <w:p w:rsidR="00646E5C" w:rsidRPr="00A0129F" w:rsidRDefault="00646E5C" w:rsidP="007B79D8">
      <w:pPr>
        <w:pStyle w:val="NumberedARs"/>
      </w:pPr>
      <w:r w:rsidRPr="00A0129F">
        <w:t>In addition to my responsibility for the audit of the financial statements as described in th</w:t>
      </w:r>
      <w:r w:rsidR="00E31854" w:rsidRPr="00A0129F">
        <w:t>is</w:t>
      </w:r>
      <w:r w:rsidRPr="00A0129F">
        <w:t xml:space="preserve"> auditor’s report, I also: </w:t>
      </w:r>
    </w:p>
    <w:p w:rsidR="00646E5C" w:rsidRPr="00A0129F" w:rsidRDefault="003B1C16" w:rsidP="007B79D8">
      <w:pPr>
        <w:pStyle w:val="ListParagraph"/>
      </w:pPr>
      <w:r w:rsidRPr="00A0129F">
        <w:t>i</w:t>
      </w:r>
      <w:r w:rsidR="00646E5C" w:rsidRPr="00A0129F">
        <w:t>dentify and assess the risks of material misstatement of the financial statements</w:t>
      </w:r>
      <w:r w:rsidR="003F396C">
        <w:t>,</w:t>
      </w:r>
      <w:r w:rsidR="00646E5C" w:rsidRPr="00A0129F">
        <w:t xml:space="preserve"> whether due to fraud or error</w:t>
      </w:r>
      <w:r w:rsidR="003F396C">
        <w:t>;</w:t>
      </w:r>
      <w:r w:rsidR="00646E5C" w:rsidRPr="00A0129F">
        <w:t xml:space="preserve"> design and perform audit procedures responsive to those risks</w:t>
      </w:r>
      <w:r w:rsidR="003F396C">
        <w:t>;</w:t>
      </w:r>
      <w:r w:rsidR="00646E5C" w:rsidRPr="00A0129F">
        <w:t xml:space="preserve">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rsidR="00646E5C" w:rsidRPr="00A0129F" w:rsidRDefault="003B1C16" w:rsidP="007B79D8">
      <w:pPr>
        <w:pStyle w:val="ListParagraph"/>
      </w:pPr>
      <w:r w:rsidRPr="00A0129F">
        <w:t>o</w:t>
      </w:r>
      <w:r w:rsidR="00646E5C" w:rsidRPr="00A0129F">
        <w:t xml:space="preserve">btain an understanding of internal control relevant to the audit in order to design audit procedures that are appropriate in the circumstances, but not for the purpose of expressing an opinion on the effectiveness of the </w:t>
      </w:r>
      <w:r w:rsidR="00D128D2">
        <w:t>municipality</w:t>
      </w:r>
      <w:r w:rsidR="00646E5C" w:rsidRPr="00A0129F">
        <w:t>’s internal control</w:t>
      </w:r>
    </w:p>
    <w:p w:rsidR="00646E5C" w:rsidRPr="00A0129F" w:rsidRDefault="003B1C16" w:rsidP="007B79D8">
      <w:pPr>
        <w:pStyle w:val="ListParagraph"/>
      </w:pPr>
      <w:proofErr w:type="gramStart"/>
      <w:r w:rsidRPr="00A0129F">
        <w:t>e</w:t>
      </w:r>
      <w:r w:rsidR="00646E5C" w:rsidRPr="00A0129F">
        <w:t>valuate</w:t>
      </w:r>
      <w:proofErr w:type="gramEnd"/>
      <w:r w:rsidR="00646E5C" w:rsidRPr="00A0129F">
        <w:t xml:space="preserve"> the appropriateness of accounting policies used and the reasonableness of accounting estimates and related disclosures made </w:t>
      </w:r>
      <w:r w:rsidR="00646E5C" w:rsidRPr="007B79D8">
        <w:t>by</w:t>
      </w:r>
      <w:r w:rsidR="00646E5C" w:rsidRPr="00A0129F">
        <w:t xml:space="preserve"> the accounting officer</w:t>
      </w:r>
      <w:r w:rsidR="00D128D2">
        <w:t>.</w:t>
      </w:r>
    </w:p>
    <w:p w:rsidR="00646E5C" w:rsidRPr="00A0129F" w:rsidRDefault="003B1C16" w:rsidP="00A56823">
      <w:pPr>
        <w:pStyle w:val="ListParagraph"/>
      </w:pPr>
      <w:proofErr w:type="gramStart"/>
      <w:r w:rsidRPr="00A0129F">
        <w:t>c</w:t>
      </w:r>
      <w:r w:rsidR="00646E5C" w:rsidRPr="00A0129F">
        <w:t>onclude</w:t>
      </w:r>
      <w:proofErr w:type="gramEnd"/>
      <w:r w:rsidR="00646E5C" w:rsidRPr="00A0129F">
        <w:t xml:space="preserve"> on the appropriateness of the </w:t>
      </w:r>
      <w:r w:rsidR="00BB23FE" w:rsidRPr="00A0129F">
        <w:t>accounting officer</w:t>
      </w:r>
      <w:r w:rsidR="00646E5C" w:rsidRPr="00A0129F">
        <w:t>’s use of the going concern basis of accounting in the preparation of the financial statements. I also conclude, based on the audit evidence obtained, whether a material uncertainty exists relat</w:t>
      </w:r>
      <w:r w:rsidR="003F396C">
        <w:t>ing</w:t>
      </w:r>
      <w:r w:rsidR="00646E5C" w:rsidRPr="00A0129F">
        <w:t xml:space="preserve"> to events or conditions that may cast significant doubt on the</w:t>
      </w:r>
      <w:r w:rsidR="003F396C">
        <w:t xml:space="preserve"> ability of the</w:t>
      </w:r>
      <w:r w:rsidR="00646E5C" w:rsidRPr="00A0129F">
        <w:t xml:space="preserve"> </w:t>
      </w:r>
      <w:r w:rsidR="00D128D2">
        <w:t xml:space="preserve">Mkhambathini Local Municipality </w:t>
      </w:r>
      <w:r w:rsidR="00646E5C" w:rsidRPr="00A0129F">
        <w:t xml:space="preserve">to continue as a going concern. If I conclude that a material uncertainty exists, I am required to draw attention in my auditor’s report to the </w:t>
      </w:r>
      <w:r w:rsidR="00FD3573" w:rsidRPr="00A0129F">
        <w:t xml:space="preserve">related </w:t>
      </w:r>
      <w:r w:rsidR="00646E5C" w:rsidRPr="00A0129F">
        <w:t xml:space="preserve">disclosures in the financial statements about the material uncertainty or, if such disclosures are inadequate, to modify </w:t>
      </w:r>
      <w:r w:rsidR="003F396C">
        <w:t>my</w:t>
      </w:r>
      <w:r w:rsidR="00646E5C" w:rsidRPr="00A0129F">
        <w:t xml:space="preserve"> opinion on the financial </w:t>
      </w:r>
      <w:r w:rsidR="00646E5C" w:rsidRPr="00A56823">
        <w:t>statements</w:t>
      </w:r>
      <w:r w:rsidR="00646E5C" w:rsidRPr="00A0129F">
        <w:t xml:space="preserve">. My conclusions are based on the information available to me at the date of </w:t>
      </w:r>
      <w:r w:rsidR="00E31854" w:rsidRPr="00A0129F">
        <w:t xml:space="preserve">this </w:t>
      </w:r>
      <w:r w:rsidR="00646E5C" w:rsidRPr="00A0129F">
        <w:t xml:space="preserve">auditor’s report. However, future events or conditions may cause a </w:t>
      </w:r>
      <w:r w:rsidR="00D128D2">
        <w:t xml:space="preserve">municipality </w:t>
      </w:r>
      <w:r w:rsidR="00646E5C" w:rsidRPr="00A0129F">
        <w:t xml:space="preserve">to cease </w:t>
      </w:r>
      <w:r w:rsidR="003F396C">
        <w:t>operating</w:t>
      </w:r>
      <w:r w:rsidR="00646E5C" w:rsidRPr="00A0129F">
        <w:t xml:space="preserve"> as a going concern</w:t>
      </w:r>
    </w:p>
    <w:p w:rsidR="00646E5C" w:rsidRPr="00A0129F" w:rsidRDefault="003C72BE" w:rsidP="00A56823">
      <w:pPr>
        <w:pStyle w:val="ListParagraph"/>
      </w:pPr>
      <w:r w:rsidRPr="00A0129F">
        <w:t>e</w:t>
      </w:r>
      <w:r w:rsidR="00646E5C" w:rsidRPr="00A0129F">
        <w:t xml:space="preserve">valuate the overall presentation, structure and content of the financial statements, including the disclosures, and </w:t>
      </w:r>
      <w:r w:rsidR="003F396C">
        <w:t xml:space="preserve">determine </w:t>
      </w:r>
      <w:r w:rsidR="00646E5C" w:rsidRPr="00A0129F">
        <w:t>whether the financial statements represent the underlying transactions and events in a manner that achieves fair presentation</w:t>
      </w:r>
    </w:p>
    <w:p w:rsidR="00646E5C" w:rsidRPr="00A0129F" w:rsidRDefault="00646E5C" w:rsidP="00A56823">
      <w:pPr>
        <w:pStyle w:val="Heading3"/>
      </w:pPr>
      <w:bookmarkStart w:id="29" w:name="Deletegroups"/>
      <w:bookmarkEnd w:id="29"/>
      <w:r w:rsidRPr="00A0129F">
        <w:t xml:space="preserve">Communication with those charged </w:t>
      </w:r>
      <w:r w:rsidRPr="00A56823">
        <w:t>with</w:t>
      </w:r>
      <w:r w:rsidRPr="00A0129F">
        <w:t xml:space="preserve"> </w:t>
      </w:r>
      <w:r w:rsidRPr="00A56823">
        <w:t>governance</w:t>
      </w:r>
    </w:p>
    <w:p w:rsidR="00646E5C" w:rsidRPr="00A0129F" w:rsidRDefault="00646E5C" w:rsidP="00A56823">
      <w:pPr>
        <w:pStyle w:val="NumberedARs"/>
      </w:pPr>
      <w:r w:rsidRPr="00A0129F">
        <w:t>I communicate with</w:t>
      </w:r>
      <w:r w:rsidR="00A74780" w:rsidRPr="00A0129F">
        <w:t xml:space="preserve"> the accounting officer</w:t>
      </w:r>
      <w:r w:rsidRPr="00A0129F">
        <w:t xml:space="preserve"> regarding, among other matters, the planned scope and timing of the audit and significant audit findings, including any significant deficiencies in internal control that I identify during my audit. </w:t>
      </w:r>
    </w:p>
    <w:p w:rsidR="00B70AF0" w:rsidRDefault="00646E5C" w:rsidP="00A56823">
      <w:pPr>
        <w:pStyle w:val="NumberedARs"/>
      </w:pPr>
      <w:r w:rsidRPr="00A0129F">
        <w:t xml:space="preserve">I also </w:t>
      </w:r>
      <w:r w:rsidR="00900374">
        <w:t>provide</w:t>
      </w:r>
      <w:r w:rsidRPr="00A0129F">
        <w:t xml:space="preserve"> </w:t>
      </w:r>
      <w:r w:rsidR="00A74780" w:rsidRPr="00A0129F">
        <w:t>the accounting officer</w:t>
      </w:r>
      <w:r w:rsidR="00900374">
        <w:t xml:space="preserve"> with a statement </w:t>
      </w:r>
      <w:r w:rsidRPr="00A0129F">
        <w:t xml:space="preserve">that I have complied with relevant ethical requirements regarding independence, and </w:t>
      </w:r>
      <w:r w:rsidR="00237C01">
        <w:t xml:space="preserve">to </w:t>
      </w:r>
      <w:r w:rsidRPr="00A0129F">
        <w:t>communicate</w:t>
      </w:r>
      <w:r w:rsidR="00237C01">
        <w:t xml:space="preserve"> with them</w:t>
      </w:r>
      <w:r w:rsidRPr="00A0129F">
        <w:t xml:space="preserve"> all </w:t>
      </w:r>
      <w:r w:rsidRPr="00A0129F">
        <w:lastRenderedPageBreak/>
        <w:t>relationships and other matters that may reasonably be thought to bear on my independence</w:t>
      </w:r>
      <w:r w:rsidR="00057ECA" w:rsidRPr="00A0129F">
        <w:t xml:space="preserve"> and</w:t>
      </w:r>
      <w:r w:rsidR="0053480D" w:rsidRPr="00A0129F">
        <w:t>,</w:t>
      </w:r>
      <w:r w:rsidR="00057ECA" w:rsidRPr="00A0129F">
        <w:t xml:space="preserve"> </w:t>
      </w:r>
      <w:r w:rsidR="00110D39" w:rsidRPr="00A0129F">
        <w:t>w</w:t>
      </w:r>
      <w:r w:rsidRPr="00A0129F">
        <w:t xml:space="preserve">here applicable, </w:t>
      </w:r>
      <w:r w:rsidR="006D5CAE">
        <w:t>actions taken to eliminate threats or</w:t>
      </w:r>
      <w:r w:rsidRPr="00A0129F">
        <w:t xml:space="preserve"> safeguards</w:t>
      </w:r>
      <w:r w:rsidR="006D5CAE">
        <w:t xml:space="preserve"> </w:t>
      </w:r>
      <w:bookmarkStart w:id="30" w:name="_GoBack"/>
      <w:bookmarkEnd w:id="30"/>
      <w:r w:rsidR="006D5CAE">
        <w:t>applied</w:t>
      </w:r>
      <w:r w:rsidRPr="00A0129F">
        <w:t>.</w:t>
      </w:r>
    </w:p>
    <w:sectPr w:rsidR="00B70AF0" w:rsidSect="00180E43">
      <w:headerReference w:type="even" r:id="rId13"/>
      <w:headerReference w:type="default" r:id="rId14"/>
      <w:footerReference w:type="default" r:id="rId15"/>
      <w:headerReference w:type="first" r:id="rId16"/>
      <w:endnotePr>
        <w:numFmt w:val="decimal"/>
      </w:endnotePr>
      <w:pgSz w:w="11906" w:h="16838" w:code="9"/>
      <w:pgMar w:top="1134" w:right="1134" w:bottom="1134" w:left="1134" w:header="680" w:footer="68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BAF" w:rsidRPr="00A96254" w:rsidRDefault="009C0BAF" w:rsidP="00A96254">
      <w:pPr>
        <w:pStyle w:val="Footer"/>
        <w:rPr>
          <w:sz w:val="2"/>
          <w:szCs w:val="2"/>
        </w:rPr>
      </w:pPr>
    </w:p>
  </w:endnote>
  <w:endnote w:type="continuationSeparator" w:id="0">
    <w:p w:rsidR="009C0BAF" w:rsidRPr="00A96254" w:rsidRDefault="009C0BAF" w:rsidP="00A96254">
      <w:pPr>
        <w:pStyle w:val="Footer"/>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75757"/>
      <w:docPartObj>
        <w:docPartGallery w:val="Page Numbers (Bottom of Page)"/>
        <w:docPartUnique/>
      </w:docPartObj>
    </w:sdtPr>
    <w:sdtEndPr>
      <w:rPr>
        <w:noProof/>
      </w:rPr>
    </w:sdtEndPr>
    <w:sdtContent>
      <w:p w:rsidR="00585A16" w:rsidRDefault="00585A16" w:rsidP="009E4551">
        <w:pPr>
          <w:pStyle w:val="Footer"/>
          <w:jc w:val="center"/>
        </w:pPr>
        <w:r>
          <w:fldChar w:fldCharType="begin"/>
        </w:r>
        <w:r>
          <w:instrText xml:space="preserve"> PAGE   \* MERGEFORMAT </w:instrText>
        </w:r>
        <w:r>
          <w:fldChar w:fldCharType="separate"/>
        </w:r>
        <w:r w:rsidR="00F374D3">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BAF" w:rsidRDefault="009C0BAF" w:rsidP="00077B4A">
      <w:pPr>
        <w:spacing w:after="0"/>
      </w:pPr>
      <w:r>
        <w:separator/>
      </w:r>
    </w:p>
  </w:footnote>
  <w:footnote w:type="continuationSeparator" w:id="0">
    <w:p w:rsidR="009C0BAF" w:rsidRDefault="009C0BAF" w:rsidP="00077B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EE" w:rsidRDefault="007320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EE" w:rsidRDefault="007320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EE" w:rsidRDefault="007320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7.25pt;height:143.25pt" o:bullet="t">
        <v:imagedata r:id="rId1" o:title="MC900293188[1]"/>
      </v:shape>
    </w:pict>
  </w:numPicBullet>
  <w:numPicBullet w:numPicBulletId="1">
    <w:pict>
      <v:shape id="_x0000_i1031" type="#_x0000_t75" style="width:121.5pt;height:139.5pt" o:bullet="t">
        <v:imagedata r:id="rId2" o:title="MC900239461[1]"/>
      </v:shape>
    </w:pict>
  </w:numPicBullet>
  <w:abstractNum w:abstractNumId="0" w15:restartNumberingAfterBreak="0">
    <w:nsid w:val="FFFFFF88"/>
    <w:multiLevelType w:val="singleLevel"/>
    <w:tmpl w:val="DD5E035E"/>
    <w:lvl w:ilvl="0">
      <w:start w:val="1"/>
      <w:numFmt w:val="decimal"/>
      <w:pStyle w:val="ListNumber"/>
      <w:lvlText w:val="%1."/>
      <w:lvlJc w:val="left"/>
      <w:pPr>
        <w:tabs>
          <w:tab w:val="num" w:pos="360"/>
        </w:tabs>
        <w:ind w:left="360" w:hanging="360"/>
      </w:pPr>
    </w:lvl>
  </w:abstractNum>
  <w:abstractNum w:abstractNumId="1" w15:restartNumberingAfterBreak="0">
    <w:nsid w:val="282A1C31"/>
    <w:multiLevelType w:val="hybridMultilevel"/>
    <w:tmpl w:val="419C6A28"/>
    <w:lvl w:ilvl="0" w:tplc="2AFEB556">
      <w:start w:val="1"/>
      <w:numFmt w:val="decimal"/>
      <w:pStyle w:val="NumberedARs"/>
      <w:lvlText w:val="%1."/>
      <w:lvlJc w:val="left"/>
      <w:pPr>
        <w:ind w:left="720" w:hanging="360"/>
      </w:pPr>
      <w:rPr>
        <w:rFonts w:ascii="Arial" w:hAnsi="Arial" w:cs="Arial" w:hint="default"/>
        <w:b w:val="0"/>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A111140"/>
    <w:multiLevelType w:val="hybridMultilevel"/>
    <w:tmpl w:val="0096E6B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 w15:restartNumberingAfterBreak="0">
    <w:nsid w:val="2A2163B8"/>
    <w:multiLevelType w:val="hybridMultilevel"/>
    <w:tmpl w:val="FEB4CF54"/>
    <w:lvl w:ilvl="0" w:tplc="74CC2FE4">
      <w:start w:val="1"/>
      <w:numFmt w:val="decimal"/>
      <w:pStyle w:val="Numbernormal"/>
      <w:lvlText w:val="%1."/>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5AE1816"/>
    <w:multiLevelType w:val="hybridMultilevel"/>
    <w:tmpl w:val="FDC635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9E13E1D"/>
    <w:multiLevelType w:val="hybridMultilevel"/>
    <w:tmpl w:val="2F182C76"/>
    <w:lvl w:ilvl="0" w:tplc="DD58184C">
      <w:start w:val="1"/>
      <w:numFmt w:val="bullet"/>
      <w:pStyle w:val="ListParagraph"/>
      <w:lvlText w:val=""/>
      <w:lvlJc w:val="left"/>
      <w:pPr>
        <w:ind w:left="1174" w:hanging="360"/>
      </w:pPr>
      <w:rPr>
        <w:rFonts w:ascii="Symbol" w:hAnsi="Symbol" w:hint="default"/>
      </w:rPr>
    </w:lvl>
    <w:lvl w:ilvl="1" w:tplc="1C090003" w:tentative="1">
      <w:start w:val="1"/>
      <w:numFmt w:val="bullet"/>
      <w:lvlText w:val="o"/>
      <w:lvlJc w:val="left"/>
      <w:pPr>
        <w:ind w:left="1894" w:hanging="360"/>
      </w:pPr>
      <w:rPr>
        <w:rFonts w:ascii="Courier New" w:hAnsi="Courier New" w:cs="Courier New" w:hint="default"/>
      </w:rPr>
    </w:lvl>
    <w:lvl w:ilvl="2" w:tplc="1C090005" w:tentative="1">
      <w:start w:val="1"/>
      <w:numFmt w:val="bullet"/>
      <w:lvlText w:val=""/>
      <w:lvlJc w:val="left"/>
      <w:pPr>
        <w:ind w:left="2614" w:hanging="360"/>
      </w:pPr>
      <w:rPr>
        <w:rFonts w:ascii="Wingdings" w:hAnsi="Wingdings" w:hint="default"/>
      </w:rPr>
    </w:lvl>
    <w:lvl w:ilvl="3" w:tplc="1C090001" w:tentative="1">
      <w:start w:val="1"/>
      <w:numFmt w:val="bullet"/>
      <w:lvlText w:val=""/>
      <w:lvlJc w:val="left"/>
      <w:pPr>
        <w:ind w:left="3334" w:hanging="360"/>
      </w:pPr>
      <w:rPr>
        <w:rFonts w:ascii="Symbol" w:hAnsi="Symbol" w:hint="default"/>
      </w:rPr>
    </w:lvl>
    <w:lvl w:ilvl="4" w:tplc="1C090003" w:tentative="1">
      <w:start w:val="1"/>
      <w:numFmt w:val="bullet"/>
      <w:lvlText w:val="o"/>
      <w:lvlJc w:val="left"/>
      <w:pPr>
        <w:ind w:left="4054" w:hanging="360"/>
      </w:pPr>
      <w:rPr>
        <w:rFonts w:ascii="Courier New" w:hAnsi="Courier New" w:cs="Courier New" w:hint="default"/>
      </w:rPr>
    </w:lvl>
    <w:lvl w:ilvl="5" w:tplc="1C090005" w:tentative="1">
      <w:start w:val="1"/>
      <w:numFmt w:val="bullet"/>
      <w:lvlText w:val=""/>
      <w:lvlJc w:val="left"/>
      <w:pPr>
        <w:ind w:left="4774" w:hanging="360"/>
      </w:pPr>
      <w:rPr>
        <w:rFonts w:ascii="Wingdings" w:hAnsi="Wingdings" w:hint="default"/>
      </w:rPr>
    </w:lvl>
    <w:lvl w:ilvl="6" w:tplc="1C090001" w:tentative="1">
      <w:start w:val="1"/>
      <w:numFmt w:val="bullet"/>
      <w:lvlText w:val=""/>
      <w:lvlJc w:val="left"/>
      <w:pPr>
        <w:ind w:left="5494" w:hanging="360"/>
      </w:pPr>
      <w:rPr>
        <w:rFonts w:ascii="Symbol" w:hAnsi="Symbol" w:hint="default"/>
      </w:rPr>
    </w:lvl>
    <w:lvl w:ilvl="7" w:tplc="1C090003" w:tentative="1">
      <w:start w:val="1"/>
      <w:numFmt w:val="bullet"/>
      <w:lvlText w:val="o"/>
      <w:lvlJc w:val="left"/>
      <w:pPr>
        <w:ind w:left="6214" w:hanging="360"/>
      </w:pPr>
      <w:rPr>
        <w:rFonts w:ascii="Courier New" w:hAnsi="Courier New" w:cs="Courier New" w:hint="default"/>
      </w:rPr>
    </w:lvl>
    <w:lvl w:ilvl="8" w:tplc="1C090005" w:tentative="1">
      <w:start w:val="1"/>
      <w:numFmt w:val="bullet"/>
      <w:lvlText w:val=""/>
      <w:lvlJc w:val="left"/>
      <w:pPr>
        <w:ind w:left="6934" w:hanging="360"/>
      </w:pPr>
      <w:rPr>
        <w:rFonts w:ascii="Wingdings" w:hAnsi="Wingdings" w:hint="default"/>
      </w:rPr>
    </w:lvl>
  </w:abstractNum>
  <w:abstractNum w:abstractNumId="6" w15:restartNumberingAfterBreak="0">
    <w:nsid w:val="3A807B00"/>
    <w:multiLevelType w:val="hybridMultilevel"/>
    <w:tmpl w:val="7D9C290A"/>
    <w:lvl w:ilvl="0" w:tplc="98A20CEE">
      <w:start w:val="1"/>
      <w:numFmt w:val="bullet"/>
      <w:pStyle w:val="Footer1"/>
      <w:lvlText w:val=""/>
      <w:lvlPicBulletId w:val="1"/>
      <w:lvlJc w:val="left"/>
      <w:pPr>
        <w:ind w:left="720" w:hanging="360"/>
      </w:pPr>
      <w:rPr>
        <w:rFonts w:ascii="Symbol" w:hAnsi="Symbol" w:hint="default"/>
        <w:color w:val="auto"/>
        <w:sz w:val="28"/>
        <w:szCs w:val="28"/>
      </w:rPr>
    </w:lvl>
    <w:lvl w:ilvl="1" w:tplc="DE0AD9A8">
      <w:numFmt w:val="bullet"/>
      <w:lvlText w:val="•"/>
      <w:lvlJc w:val="left"/>
      <w:pPr>
        <w:ind w:left="1440" w:hanging="360"/>
      </w:pPr>
      <w:rPr>
        <w:rFonts w:ascii="Arial" w:eastAsiaTheme="minorHAns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F652D9B"/>
    <w:multiLevelType w:val="hybridMultilevel"/>
    <w:tmpl w:val="315E2E78"/>
    <w:lvl w:ilvl="0" w:tplc="FE80346C">
      <w:start w:val="1"/>
      <w:numFmt w:val="decimal"/>
      <w:lvlText w:val="%1."/>
      <w:lvlJc w:val="left"/>
      <w:pPr>
        <w:ind w:left="1146" w:hanging="360"/>
      </w:pPr>
      <w:rPr>
        <w:rFonts w:ascii="Arial" w:hAnsi="Arial" w:cs="Arial" w:hint="default"/>
        <w:b w:val="0"/>
        <w:color w:val="auto"/>
        <w:sz w:val="22"/>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8" w15:restartNumberingAfterBreak="0">
    <w:nsid w:val="6A657F00"/>
    <w:multiLevelType w:val="hybridMultilevel"/>
    <w:tmpl w:val="C2502B26"/>
    <w:lvl w:ilvl="0" w:tplc="AB4ABA24">
      <w:start w:val="1"/>
      <w:numFmt w:val="bullet"/>
      <w:pStyle w:val="Symbolbullet"/>
      <w:lvlText w:val=""/>
      <w:lvlPicBulletId w:val="0"/>
      <w:lvlJc w:val="left"/>
      <w:pPr>
        <w:ind w:left="720" w:hanging="360"/>
      </w:pPr>
      <w:rPr>
        <w:rFonts w:ascii="Symbol" w:hAnsi="Symbol" w:hint="default"/>
        <w:color w:val="auto"/>
        <w:sz w:val="28"/>
        <w:szCs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09311CC"/>
    <w:multiLevelType w:val="hybridMultilevel"/>
    <w:tmpl w:val="A96E9254"/>
    <w:lvl w:ilvl="0" w:tplc="86526E22">
      <w:start w:val="1"/>
      <w:numFmt w:val="bullet"/>
      <w:pStyle w:val="Bulletedlis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0B7768E"/>
    <w:multiLevelType w:val="hybridMultilevel"/>
    <w:tmpl w:val="E154DF6C"/>
    <w:lvl w:ilvl="0" w:tplc="88441DFE">
      <w:start w:val="1"/>
      <w:numFmt w:val="bullet"/>
      <w:pStyle w:val="Table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0"/>
  </w:num>
  <w:num w:numId="5">
    <w:abstractNumId w:val="9"/>
  </w:num>
  <w:num w:numId="6">
    <w:abstractNumId w:val="3"/>
  </w:num>
  <w:num w:numId="7">
    <w:abstractNumId w:val="3"/>
    <w:lvlOverride w:ilvl="0">
      <w:startOverride w:val="1"/>
    </w:lvlOverride>
  </w:num>
  <w:num w:numId="8">
    <w:abstractNumId w:val="5"/>
  </w:num>
  <w:num w:numId="9">
    <w:abstractNumId w:val="10"/>
  </w:num>
  <w:num w:numId="10">
    <w:abstractNumId w:val="1"/>
    <w:lvlOverride w:ilvl="0">
      <w:startOverride w:val="1"/>
    </w:lvlOverride>
  </w:num>
  <w:num w:numId="11">
    <w:abstractNumId w:val="2"/>
  </w:num>
  <w:num w:numId="12">
    <w:abstractNumId w:val="4"/>
  </w:num>
  <w:num w:numId="13">
    <w:abstractNumId w:val="7"/>
  </w:num>
  <w:num w:numId="14">
    <w:abstractNumId w:val="1"/>
  </w:num>
  <w:num w:numId="15">
    <w:abstractNumId w:val="1"/>
  </w:num>
  <w:num w:numId="1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NotTrackFormatting/>
  <w:styleLockQFSet/>
  <w:defaultTabStop w:val="720"/>
  <w:characterSpacingControl w:val="doNotCompress"/>
  <w:hdrShapeDefaults>
    <o:shapedefaults v:ext="edit" spidmax="2052"/>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wMLY0MjI3tDQwsjRW0lEKTi0uzszPAykwrAUAeb7mciwAAAA="/>
  </w:docVars>
  <w:rsids>
    <w:rsidRoot w:val="0052594D"/>
    <w:rsid w:val="0000062F"/>
    <w:rsid w:val="00000709"/>
    <w:rsid w:val="00002901"/>
    <w:rsid w:val="000034E3"/>
    <w:rsid w:val="000052CF"/>
    <w:rsid w:val="00005405"/>
    <w:rsid w:val="00005B2A"/>
    <w:rsid w:val="00006198"/>
    <w:rsid w:val="00006F31"/>
    <w:rsid w:val="000101E7"/>
    <w:rsid w:val="00010C1F"/>
    <w:rsid w:val="00010EB6"/>
    <w:rsid w:val="00010F7B"/>
    <w:rsid w:val="00011550"/>
    <w:rsid w:val="00011E97"/>
    <w:rsid w:val="00012888"/>
    <w:rsid w:val="00012E1D"/>
    <w:rsid w:val="00013E7D"/>
    <w:rsid w:val="000146F0"/>
    <w:rsid w:val="00016B0B"/>
    <w:rsid w:val="000202AD"/>
    <w:rsid w:val="000236D3"/>
    <w:rsid w:val="00024768"/>
    <w:rsid w:val="00024E16"/>
    <w:rsid w:val="000252CD"/>
    <w:rsid w:val="000258F5"/>
    <w:rsid w:val="00026888"/>
    <w:rsid w:val="000268DF"/>
    <w:rsid w:val="00030576"/>
    <w:rsid w:val="00031462"/>
    <w:rsid w:val="000314DC"/>
    <w:rsid w:val="0003275B"/>
    <w:rsid w:val="00032A31"/>
    <w:rsid w:val="00033CD7"/>
    <w:rsid w:val="000341B6"/>
    <w:rsid w:val="000342FD"/>
    <w:rsid w:val="000348CC"/>
    <w:rsid w:val="00035C0D"/>
    <w:rsid w:val="00040C4E"/>
    <w:rsid w:val="00040F9C"/>
    <w:rsid w:val="00041B2A"/>
    <w:rsid w:val="000429A7"/>
    <w:rsid w:val="00043721"/>
    <w:rsid w:val="00043A14"/>
    <w:rsid w:val="00044ABE"/>
    <w:rsid w:val="000451E1"/>
    <w:rsid w:val="00045851"/>
    <w:rsid w:val="00046813"/>
    <w:rsid w:val="0004793E"/>
    <w:rsid w:val="00051081"/>
    <w:rsid w:val="00053999"/>
    <w:rsid w:val="00055292"/>
    <w:rsid w:val="00055439"/>
    <w:rsid w:val="00055D5A"/>
    <w:rsid w:val="00056BAE"/>
    <w:rsid w:val="0005718F"/>
    <w:rsid w:val="00057ECA"/>
    <w:rsid w:val="000609FA"/>
    <w:rsid w:val="00061095"/>
    <w:rsid w:val="000615D0"/>
    <w:rsid w:val="00061997"/>
    <w:rsid w:val="00063C6A"/>
    <w:rsid w:val="00064CE2"/>
    <w:rsid w:val="00066BE4"/>
    <w:rsid w:val="000671F0"/>
    <w:rsid w:val="00070651"/>
    <w:rsid w:val="000721CF"/>
    <w:rsid w:val="00073048"/>
    <w:rsid w:val="00074190"/>
    <w:rsid w:val="00075D35"/>
    <w:rsid w:val="00076349"/>
    <w:rsid w:val="00077B4A"/>
    <w:rsid w:val="00080EC1"/>
    <w:rsid w:val="00081536"/>
    <w:rsid w:val="000815B3"/>
    <w:rsid w:val="000820E9"/>
    <w:rsid w:val="000833A4"/>
    <w:rsid w:val="00083522"/>
    <w:rsid w:val="0008438D"/>
    <w:rsid w:val="00084DF9"/>
    <w:rsid w:val="000851B1"/>
    <w:rsid w:val="00085BE9"/>
    <w:rsid w:val="0008680D"/>
    <w:rsid w:val="000907AA"/>
    <w:rsid w:val="00090CFB"/>
    <w:rsid w:val="00090D63"/>
    <w:rsid w:val="000923FF"/>
    <w:rsid w:val="000924B0"/>
    <w:rsid w:val="000925D0"/>
    <w:rsid w:val="000929F9"/>
    <w:rsid w:val="00093858"/>
    <w:rsid w:val="00093C59"/>
    <w:rsid w:val="0009551A"/>
    <w:rsid w:val="000968B0"/>
    <w:rsid w:val="00097C9C"/>
    <w:rsid w:val="00097E41"/>
    <w:rsid w:val="000A073E"/>
    <w:rsid w:val="000A1434"/>
    <w:rsid w:val="000A1804"/>
    <w:rsid w:val="000A1A13"/>
    <w:rsid w:val="000A5BEF"/>
    <w:rsid w:val="000A6400"/>
    <w:rsid w:val="000A68F4"/>
    <w:rsid w:val="000A6974"/>
    <w:rsid w:val="000A7366"/>
    <w:rsid w:val="000B0264"/>
    <w:rsid w:val="000B2E86"/>
    <w:rsid w:val="000B5981"/>
    <w:rsid w:val="000B6439"/>
    <w:rsid w:val="000B64F1"/>
    <w:rsid w:val="000B6A58"/>
    <w:rsid w:val="000C0C29"/>
    <w:rsid w:val="000C2FD6"/>
    <w:rsid w:val="000C30F3"/>
    <w:rsid w:val="000C397C"/>
    <w:rsid w:val="000C415F"/>
    <w:rsid w:val="000C47EF"/>
    <w:rsid w:val="000C4BB7"/>
    <w:rsid w:val="000C761F"/>
    <w:rsid w:val="000D1E83"/>
    <w:rsid w:val="000D31B4"/>
    <w:rsid w:val="000D3886"/>
    <w:rsid w:val="000D429C"/>
    <w:rsid w:val="000D4EAF"/>
    <w:rsid w:val="000D5013"/>
    <w:rsid w:val="000D5519"/>
    <w:rsid w:val="000D562F"/>
    <w:rsid w:val="000D6B74"/>
    <w:rsid w:val="000D72B1"/>
    <w:rsid w:val="000E0103"/>
    <w:rsid w:val="000E0510"/>
    <w:rsid w:val="000E1622"/>
    <w:rsid w:val="000E19ED"/>
    <w:rsid w:val="000E25C2"/>
    <w:rsid w:val="000E3904"/>
    <w:rsid w:val="000E3941"/>
    <w:rsid w:val="000E43E6"/>
    <w:rsid w:val="000E4E2C"/>
    <w:rsid w:val="000E70AF"/>
    <w:rsid w:val="000E76E2"/>
    <w:rsid w:val="000F2455"/>
    <w:rsid w:val="000F2732"/>
    <w:rsid w:val="000F3201"/>
    <w:rsid w:val="000F359D"/>
    <w:rsid w:val="000F458A"/>
    <w:rsid w:val="000F460B"/>
    <w:rsid w:val="001013C7"/>
    <w:rsid w:val="00101EDF"/>
    <w:rsid w:val="0010281C"/>
    <w:rsid w:val="00102B99"/>
    <w:rsid w:val="001031C1"/>
    <w:rsid w:val="00103FD9"/>
    <w:rsid w:val="001057AE"/>
    <w:rsid w:val="001059A4"/>
    <w:rsid w:val="00106389"/>
    <w:rsid w:val="001064BD"/>
    <w:rsid w:val="00110B70"/>
    <w:rsid w:val="00110D39"/>
    <w:rsid w:val="00111BE3"/>
    <w:rsid w:val="00111D33"/>
    <w:rsid w:val="00117227"/>
    <w:rsid w:val="0011784F"/>
    <w:rsid w:val="00120BDE"/>
    <w:rsid w:val="00120C87"/>
    <w:rsid w:val="00120E21"/>
    <w:rsid w:val="001242EF"/>
    <w:rsid w:val="001255D0"/>
    <w:rsid w:val="00130762"/>
    <w:rsid w:val="00130C19"/>
    <w:rsid w:val="00130DDE"/>
    <w:rsid w:val="00130E94"/>
    <w:rsid w:val="001316FF"/>
    <w:rsid w:val="00131EBC"/>
    <w:rsid w:val="00132467"/>
    <w:rsid w:val="00134163"/>
    <w:rsid w:val="001358F7"/>
    <w:rsid w:val="00135F84"/>
    <w:rsid w:val="00137B4F"/>
    <w:rsid w:val="00140775"/>
    <w:rsid w:val="00140A06"/>
    <w:rsid w:val="00142260"/>
    <w:rsid w:val="001426DB"/>
    <w:rsid w:val="00142992"/>
    <w:rsid w:val="00142BC9"/>
    <w:rsid w:val="00143EA6"/>
    <w:rsid w:val="00143FF7"/>
    <w:rsid w:val="0014534C"/>
    <w:rsid w:val="00145737"/>
    <w:rsid w:val="00145ADF"/>
    <w:rsid w:val="00145CEA"/>
    <w:rsid w:val="00150C02"/>
    <w:rsid w:val="00151311"/>
    <w:rsid w:val="001523FC"/>
    <w:rsid w:val="001526BE"/>
    <w:rsid w:val="001531E2"/>
    <w:rsid w:val="00153AEF"/>
    <w:rsid w:val="00153E12"/>
    <w:rsid w:val="00156C7E"/>
    <w:rsid w:val="00164F09"/>
    <w:rsid w:val="0016552A"/>
    <w:rsid w:val="00165FD6"/>
    <w:rsid w:val="00166349"/>
    <w:rsid w:val="00167DE4"/>
    <w:rsid w:val="001713FF"/>
    <w:rsid w:val="001716C7"/>
    <w:rsid w:val="00172234"/>
    <w:rsid w:val="0017267A"/>
    <w:rsid w:val="001729B8"/>
    <w:rsid w:val="00172B53"/>
    <w:rsid w:val="0017378E"/>
    <w:rsid w:val="001740AF"/>
    <w:rsid w:val="00174752"/>
    <w:rsid w:val="00175BE4"/>
    <w:rsid w:val="00177A0B"/>
    <w:rsid w:val="0018066B"/>
    <w:rsid w:val="00180E43"/>
    <w:rsid w:val="00182696"/>
    <w:rsid w:val="001828EA"/>
    <w:rsid w:val="00182A09"/>
    <w:rsid w:val="00183ABD"/>
    <w:rsid w:val="00183D45"/>
    <w:rsid w:val="00184A69"/>
    <w:rsid w:val="00184DF1"/>
    <w:rsid w:val="0018568E"/>
    <w:rsid w:val="001870B6"/>
    <w:rsid w:val="00187F24"/>
    <w:rsid w:val="0019147B"/>
    <w:rsid w:val="0019320B"/>
    <w:rsid w:val="001956A7"/>
    <w:rsid w:val="00195FC8"/>
    <w:rsid w:val="001A01C0"/>
    <w:rsid w:val="001A084A"/>
    <w:rsid w:val="001A0BB2"/>
    <w:rsid w:val="001A1D22"/>
    <w:rsid w:val="001A257E"/>
    <w:rsid w:val="001A396E"/>
    <w:rsid w:val="001A3CC7"/>
    <w:rsid w:val="001A42AE"/>
    <w:rsid w:val="001A458A"/>
    <w:rsid w:val="001A7FD1"/>
    <w:rsid w:val="001B0607"/>
    <w:rsid w:val="001B1CDE"/>
    <w:rsid w:val="001B33D1"/>
    <w:rsid w:val="001B455A"/>
    <w:rsid w:val="001B5A8E"/>
    <w:rsid w:val="001B62FA"/>
    <w:rsid w:val="001B6F87"/>
    <w:rsid w:val="001C082A"/>
    <w:rsid w:val="001C2991"/>
    <w:rsid w:val="001C29E4"/>
    <w:rsid w:val="001C581F"/>
    <w:rsid w:val="001C587A"/>
    <w:rsid w:val="001C5D45"/>
    <w:rsid w:val="001C6D1E"/>
    <w:rsid w:val="001C7C68"/>
    <w:rsid w:val="001D061E"/>
    <w:rsid w:val="001D2A71"/>
    <w:rsid w:val="001D3496"/>
    <w:rsid w:val="001D3BAD"/>
    <w:rsid w:val="001D55F8"/>
    <w:rsid w:val="001D5F7B"/>
    <w:rsid w:val="001D6563"/>
    <w:rsid w:val="001D691D"/>
    <w:rsid w:val="001D6AAA"/>
    <w:rsid w:val="001D7675"/>
    <w:rsid w:val="001E02F3"/>
    <w:rsid w:val="001E0BDA"/>
    <w:rsid w:val="001E1C97"/>
    <w:rsid w:val="001E2808"/>
    <w:rsid w:val="001E2C37"/>
    <w:rsid w:val="001E361B"/>
    <w:rsid w:val="001E403E"/>
    <w:rsid w:val="001E47C7"/>
    <w:rsid w:val="001E5653"/>
    <w:rsid w:val="001E5AC0"/>
    <w:rsid w:val="001E6FFE"/>
    <w:rsid w:val="001F003C"/>
    <w:rsid w:val="001F1AF3"/>
    <w:rsid w:val="001F1E71"/>
    <w:rsid w:val="001F292A"/>
    <w:rsid w:val="001F44D2"/>
    <w:rsid w:val="001F4792"/>
    <w:rsid w:val="001F4AA5"/>
    <w:rsid w:val="001F4CC2"/>
    <w:rsid w:val="001F4F57"/>
    <w:rsid w:val="001F7AC0"/>
    <w:rsid w:val="001F7F5A"/>
    <w:rsid w:val="00202351"/>
    <w:rsid w:val="00202646"/>
    <w:rsid w:val="0020321F"/>
    <w:rsid w:val="00204E8E"/>
    <w:rsid w:val="002078AC"/>
    <w:rsid w:val="002079F7"/>
    <w:rsid w:val="00207BCA"/>
    <w:rsid w:val="00210305"/>
    <w:rsid w:val="002122AB"/>
    <w:rsid w:val="0021251F"/>
    <w:rsid w:val="00212C5C"/>
    <w:rsid w:val="00212C6C"/>
    <w:rsid w:val="00212D71"/>
    <w:rsid w:val="00215B6F"/>
    <w:rsid w:val="00215CC0"/>
    <w:rsid w:val="00217E64"/>
    <w:rsid w:val="00217F94"/>
    <w:rsid w:val="00221696"/>
    <w:rsid w:val="00221F88"/>
    <w:rsid w:val="00222765"/>
    <w:rsid w:val="00225B90"/>
    <w:rsid w:val="00226B3F"/>
    <w:rsid w:val="00227107"/>
    <w:rsid w:val="00227507"/>
    <w:rsid w:val="00227835"/>
    <w:rsid w:val="00231836"/>
    <w:rsid w:val="00231C2D"/>
    <w:rsid w:val="00232F77"/>
    <w:rsid w:val="00233BEA"/>
    <w:rsid w:val="00233C59"/>
    <w:rsid w:val="00235D14"/>
    <w:rsid w:val="00236C61"/>
    <w:rsid w:val="00236D92"/>
    <w:rsid w:val="00237C01"/>
    <w:rsid w:val="002405F1"/>
    <w:rsid w:val="0024062B"/>
    <w:rsid w:val="0024075E"/>
    <w:rsid w:val="00240C1C"/>
    <w:rsid w:val="002415B4"/>
    <w:rsid w:val="00241B95"/>
    <w:rsid w:val="002431CF"/>
    <w:rsid w:val="00244FDE"/>
    <w:rsid w:val="00244FF7"/>
    <w:rsid w:val="0024549D"/>
    <w:rsid w:val="002464CE"/>
    <w:rsid w:val="0024659D"/>
    <w:rsid w:val="00246770"/>
    <w:rsid w:val="00246785"/>
    <w:rsid w:val="00246E48"/>
    <w:rsid w:val="00247241"/>
    <w:rsid w:val="002474B3"/>
    <w:rsid w:val="002523EF"/>
    <w:rsid w:val="0025325A"/>
    <w:rsid w:val="00254789"/>
    <w:rsid w:val="002547A1"/>
    <w:rsid w:val="00254C9F"/>
    <w:rsid w:val="002553D9"/>
    <w:rsid w:val="0025646B"/>
    <w:rsid w:val="00257154"/>
    <w:rsid w:val="00257A9A"/>
    <w:rsid w:val="00260179"/>
    <w:rsid w:val="00260FFC"/>
    <w:rsid w:val="00261722"/>
    <w:rsid w:val="002617B2"/>
    <w:rsid w:val="00261DA8"/>
    <w:rsid w:val="00262620"/>
    <w:rsid w:val="00262639"/>
    <w:rsid w:val="00264388"/>
    <w:rsid w:val="0026445F"/>
    <w:rsid w:val="00264825"/>
    <w:rsid w:val="0026494B"/>
    <w:rsid w:val="00264B36"/>
    <w:rsid w:val="00265868"/>
    <w:rsid w:val="00266891"/>
    <w:rsid w:val="00266D22"/>
    <w:rsid w:val="00266E2C"/>
    <w:rsid w:val="00267316"/>
    <w:rsid w:val="00270C10"/>
    <w:rsid w:val="00273191"/>
    <w:rsid w:val="00273C4F"/>
    <w:rsid w:val="00273D64"/>
    <w:rsid w:val="00274E51"/>
    <w:rsid w:val="00275CE6"/>
    <w:rsid w:val="0027613B"/>
    <w:rsid w:val="00280099"/>
    <w:rsid w:val="00281454"/>
    <w:rsid w:val="0028156B"/>
    <w:rsid w:val="0028250C"/>
    <w:rsid w:val="002828B3"/>
    <w:rsid w:val="00283F45"/>
    <w:rsid w:val="00284B31"/>
    <w:rsid w:val="00285703"/>
    <w:rsid w:val="002858DF"/>
    <w:rsid w:val="00286AD0"/>
    <w:rsid w:val="0028762F"/>
    <w:rsid w:val="002925A7"/>
    <w:rsid w:val="00293062"/>
    <w:rsid w:val="00295137"/>
    <w:rsid w:val="00295C7A"/>
    <w:rsid w:val="00296800"/>
    <w:rsid w:val="00296C60"/>
    <w:rsid w:val="00297EB6"/>
    <w:rsid w:val="002A0053"/>
    <w:rsid w:val="002A1054"/>
    <w:rsid w:val="002A1F38"/>
    <w:rsid w:val="002A3718"/>
    <w:rsid w:val="002A3D31"/>
    <w:rsid w:val="002A3EB7"/>
    <w:rsid w:val="002A53D2"/>
    <w:rsid w:val="002A69A3"/>
    <w:rsid w:val="002A6EC5"/>
    <w:rsid w:val="002A7071"/>
    <w:rsid w:val="002A7956"/>
    <w:rsid w:val="002B095D"/>
    <w:rsid w:val="002B1B6E"/>
    <w:rsid w:val="002B1F6D"/>
    <w:rsid w:val="002B2B5E"/>
    <w:rsid w:val="002B35C1"/>
    <w:rsid w:val="002B37AF"/>
    <w:rsid w:val="002B429F"/>
    <w:rsid w:val="002B4CEC"/>
    <w:rsid w:val="002B64E2"/>
    <w:rsid w:val="002B7108"/>
    <w:rsid w:val="002B7CAA"/>
    <w:rsid w:val="002C0A30"/>
    <w:rsid w:val="002C1595"/>
    <w:rsid w:val="002C2B3F"/>
    <w:rsid w:val="002C2EC2"/>
    <w:rsid w:val="002C3698"/>
    <w:rsid w:val="002C3836"/>
    <w:rsid w:val="002C5755"/>
    <w:rsid w:val="002C7085"/>
    <w:rsid w:val="002D00B4"/>
    <w:rsid w:val="002D06A3"/>
    <w:rsid w:val="002D0C5A"/>
    <w:rsid w:val="002D118E"/>
    <w:rsid w:val="002D1C87"/>
    <w:rsid w:val="002D213A"/>
    <w:rsid w:val="002D2481"/>
    <w:rsid w:val="002D2492"/>
    <w:rsid w:val="002D2CD8"/>
    <w:rsid w:val="002D47A4"/>
    <w:rsid w:val="002D4BA2"/>
    <w:rsid w:val="002D624A"/>
    <w:rsid w:val="002D68A5"/>
    <w:rsid w:val="002D757A"/>
    <w:rsid w:val="002E07AB"/>
    <w:rsid w:val="002E3D2F"/>
    <w:rsid w:val="002E652A"/>
    <w:rsid w:val="002E6C76"/>
    <w:rsid w:val="002E76A1"/>
    <w:rsid w:val="002E7829"/>
    <w:rsid w:val="002F043E"/>
    <w:rsid w:val="002F0BD3"/>
    <w:rsid w:val="002F0E7E"/>
    <w:rsid w:val="002F177B"/>
    <w:rsid w:val="002F245A"/>
    <w:rsid w:val="002F2C01"/>
    <w:rsid w:val="002F439B"/>
    <w:rsid w:val="002F4B5E"/>
    <w:rsid w:val="002F5C03"/>
    <w:rsid w:val="002F6C67"/>
    <w:rsid w:val="00301268"/>
    <w:rsid w:val="0030296B"/>
    <w:rsid w:val="00302A84"/>
    <w:rsid w:val="003036AA"/>
    <w:rsid w:val="00303B32"/>
    <w:rsid w:val="00304771"/>
    <w:rsid w:val="00305454"/>
    <w:rsid w:val="00305B22"/>
    <w:rsid w:val="0030637E"/>
    <w:rsid w:val="00310BD4"/>
    <w:rsid w:val="003137E7"/>
    <w:rsid w:val="00313A2A"/>
    <w:rsid w:val="00314B0E"/>
    <w:rsid w:val="00315A84"/>
    <w:rsid w:val="00315BF1"/>
    <w:rsid w:val="00315D8C"/>
    <w:rsid w:val="00316029"/>
    <w:rsid w:val="003212F1"/>
    <w:rsid w:val="0032157B"/>
    <w:rsid w:val="00321D2E"/>
    <w:rsid w:val="003231DA"/>
    <w:rsid w:val="00323685"/>
    <w:rsid w:val="003236D5"/>
    <w:rsid w:val="003246E0"/>
    <w:rsid w:val="00324798"/>
    <w:rsid w:val="0032671E"/>
    <w:rsid w:val="00330E1B"/>
    <w:rsid w:val="00331012"/>
    <w:rsid w:val="0033130B"/>
    <w:rsid w:val="00331345"/>
    <w:rsid w:val="003321B2"/>
    <w:rsid w:val="003331F7"/>
    <w:rsid w:val="003340A1"/>
    <w:rsid w:val="00336CBB"/>
    <w:rsid w:val="00336E15"/>
    <w:rsid w:val="00337DB7"/>
    <w:rsid w:val="0034024F"/>
    <w:rsid w:val="00340747"/>
    <w:rsid w:val="0034151B"/>
    <w:rsid w:val="00341AC8"/>
    <w:rsid w:val="00342A25"/>
    <w:rsid w:val="00342D03"/>
    <w:rsid w:val="003440B4"/>
    <w:rsid w:val="00344486"/>
    <w:rsid w:val="003447C9"/>
    <w:rsid w:val="00344BD6"/>
    <w:rsid w:val="00344DB8"/>
    <w:rsid w:val="00344EB1"/>
    <w:rsid w:val="003455F0"/>
    <w:rsid w:val="00345633"/>
    <w:rsid w:val="00345962"/>
    <w:rsid w:val="00345F3A"/>
    <w:rsid w:val="00346833"/>
    <w:rsid w:val="003474B8"/>
    <w:rsid w:val="003505B4"/>
    <w:rsid w:val="00350956"/>
    <w:rsid w:val="00350C94"/>
    <w:rsid w:val="00352F98"/>
    <w:rsid w:val="00353136"/>
    <w:rsid w:val="003533EF"/>
    <w:rsid w:val="00353691"/>
    <w:rsid w:val="00354863"/>
    <w:rsid w:val="00354A5B"/>
    <w:rsid w:val="00354CC4"/>
    <w:rsid w:val="00355240"/>
    <w:rsid w:val="00355393"/>
    <w:rsid w:val="003555DA"/>
    <w:rsid w:val="00355BDA"/>
    <w:rsid w:val="00355DB2"/>
    <w:rsid w:val="0035616B"/>
    <w:rsid w:val="00356A65"/>
    <w:rsid w:val="00356FDE"/>
    <w:rsid w:val="00357D36"/>
    <w:rsid w:val="00361178"/>
    <w:rsid w:val="00361A3A"/>
    <w:rsid w:val="00361B3A"/>
    <w:rsid w:val="00361CCF"/>
    <w:rsid w:val="00365920"/>
    <w:rsid w:val="0036630A"/>
    <w:rsid w:val="00366ED8"/>
    <w:rsid w:val="00370529"/>
    <w:rsid w:val="0037171D"/>
    <w:rsid w:val="00376BFC"/>
    <w:rsid w:val="00382397"/>
    <w:rsid w:val="00382F89"/>
    <w:rsid w:val="003845FF"/>
    <w:rsid w:val="00384D0D"/>
    <w:rsid w:val="00384E0E"/>
    <w:rsid w:val="003858FE"/>
    <w:rsid w:val="00386EA2"/>
    <w:rsid w:val="00387627"/>
    <w:rsid w:val="003909A8"/>
    <w:rsid w:val="00391C24"/>
    <w:rsid w:val="00392315"/>
    <w:rsid w:val="00392382"/>
    <w:rsid w:val="00392548"/>
    <w:rsid w:val="003936D6"/>
    <w:rsid w:val="0039412D"/>
    <w:rsid w:val="00394BB7"/>
    <w:rsid w:val="00396062"/>
    <w:rsid w:val="0039612C"/>
    <w:rsid w:val="003978E6"/>
    <w:rsid w:val="003A0D07"/>
    <w:rsid w:val="003A331A"/>
    <w:rsid w:val="003A52DE"/>
    <w:rsid w:val="003A572E"/>
    <w:rsid w:val="003A671D"/>
    <w:rsid w:val="003A75A2"/>
    <w:rsid w:val="003A78E7"/>
    <w:rsid w:val="003B1725"/>
    <w:rsid w:val="003B1827"/>
    <w:rsid w:val="003B1ACF"/>
    <w:rsid w:val="003B1C16"/>
    <w:rsid w:val="003B2F73"/>
    <w:rsid w:val="003B4E42"/>
    <w:rsid w:val="003B4F9D"/>
    <w:rsid w:val="003B5C44"/>
    <w:rsid w:val="003B6216"/>
    <w:rsid w:val="003B6649"/>
    <w:rsid w:val="003B6DB5"/>
    <w:rsid w:val="003B72B6"/>
    <w:rsid w:val="003B779E"/>
    <w:rsid w:val="003B7C9B"/>
    <w:rsid w:val="003C08BD"/>
    <w:rsid w:val="003C1E69"/>
    <w:rsid w:val="003C2B23"/>
    <w:rsid w:val="003C2B3A"/>
    <w:rsid w:val="003C3F43"/>
    <w:rsid w:val="003C4228"/>
    <w:rsid w:val="003C6608"/>
    <w:rsid w:val="003C6FD6"/>
    <w:rsid w:val="003C7101"/>
    <w:rsid w:val="003C72BE"/>
    <w:rsid w:val="003D1043"/>
    <w:rsid w:val="003D2C7D"/>
    <w:rsid w:val="003D3559"/>
    <w:rsid w:val="003D6B4D"/>
    <w:rsid w:val="003E0D80"/>
    <w:rsid w:val="003E3218"/>
    <w:rsid w:val="003E4507"/>
    <w:rsid w:val="003E4929"/>
    <w:rsid w:val="003E577A"/>
    <w:rsid w:val="003E58EB"/>
    <w:rsid w:val="003E617D"/>
    <w:rsid w:val="003E627D"/>
    <w:rsid w:val="003E75DE"/>
    <w:rsid w:val="003E7640"/>
    <w:rsid w:val="003F208D"/>
    <w:rsid w:val="003F2779"/>
    <w:rsid w:val="003F3148"/>
    <w:rsid w:val="003F396C"/>
    <w:rsid w:val="003F3DC6"/>
    <w:rsid w:val="003F4EC7"/>
    <w:rsid w:val="003F528B"/>
    <w:rsid w:val="003F6122"/>
    <w:rsid w:val="003F7B3B"/>
    <w:rsid w:val="004013BC"/>
    <w:rsid w:val="00401C21"/>
    <w:rsid w:val="00401E0E"/>
    <w:rsid w:val="00401FEF"/>
    <w:rsid w:val="00402322"/>
    <w:rsid w:val="0040253F"/>
    <w:rsid w:val="004043C9"/>
    <w:rsid w:val="00405219"/>
    <w:rsid w:val="00406551"/>
    <w:rsid w:val="00406D93"/>
    <w:rsid w:val="004122B9"/>
    <w:rsid w:val="00412466"/>
    <w:rsid w:val="00412D17"/>
    <w:rsid w:val="004131CE"/>
    <w:rsid w:val="00413626"/>
    <w:rsid w:val="00413A5E"/>
    <w:rsid w:val="00414CBB"/>
    <w:rsid w:val="00414DA1"/>
    <w:rsid w:val="00414E3F"/>
    <w:rsid w:val="004158ED"/>
    <w:rsid w:val="00416897"/>
    <w:rsid w:val="00416B1D"/>
    <w:rsid w:val="00417490"/>
    <w:rsid w:val="0042059B"/>
    <w:rsid w:val="00420DB4"/>
    <w:rsid w:val="00420DC0"/>
    <w:rsid w:val="0042222D"/>
    <w:rsid w:val="0042285C"/>
    <w:rsid w:val="00422986"/>
    <w:rsid w:val="00422F27"/>
    <w:rsid w:val="004232A3"/>
    <w:rsid w:val="00423845"/>
    <w:rsid w:val="0042469D"/>
    <w:rsid w:val="00426164"/>
    <w:rsid w:val="0042758D"/>
    <w:rsid w:val="00427D76"/>
    <w:rsid w:val="00427DA6"/>
    <w:rsid w:val="004309FC"/>
    <w:rsid w:val="00430B8C"/>
    <w:rsid w:val="00433630"/>
    <w:rsid w:val="00433CBE"/>
    <w:rsid w:val="00434914"/>
    <w:rsid w:val="00434B8A"/>
    <w:rsid w:val="00435906"/>
    <w:rsid w:val="00437B93"/>
    <w:rsid w:val="00440E39"/>
    <w:rsid w:val="00441E68"/>
    <w:rsid w:val="0044389E"/>
    <w:rsid w:val="0044405E"/>
    <w:rsid w:val="00445BAC"/>
    <w:rsid w:val="00447823"/>
    <w:rsid w:val="00447C62"/>
    <w:rsid w:val="00450619"/>
    <w:rsid w:val="0045172C"/>
    <w:rsid w:val="00451968"/>
    <w:rsid w:val="00452AA5"/>
    <w:rsid w:val="0045608A"/>
    <w:rsid w:val="004562E0"/>
    <w:rsid w:val="00457D5A"/>
    <w:rsid w:val="00457F4B"/>
    <w:rsid w:val="00461969"/>
    <w:rsid w:val="00461B20"/>
    <w:rsid w:val="0046257A"/>
    <w:rsid w:val="00462923"/>
    <w:rsid w:val="00462957"/>
    <w:rsid w:val="00462C27"/>
    <w:rsid w:val="004630E4"/>
    <w:rsid w:val="0046340C"/>
    <w:rsid w:val="00463C60"/>
    <w:rsid w:val="00465504"/>
    <w:rsid w:val="00466467"/>
    <w:rsid w:val="00466766"/>
    <w:rsid w:val="0046701B"/>
    <w:rsid w:val="0046708F"/>
    <w:rsid w:val="004671C7"/>
    <w:rsid w:val="00473517"/>
    <w:rsid w:val="00473E1F"/>
    <w:rsid w:val="00474170"/>
    <w:rsid w:val="004746D1"/>
    <w:rsid w:val="0047525B"/>
    <w:rsid w:val="00475D4A"/>
    <w:rsid w:val="00475D89"/>
    <w:rsid w:val="0047614F"/>
    <w:rsid w:val="00477D8F"/>
    <w:rsid w:val="00477DE8"/>
    <w:rsid w:val="00480310"/>
    <w:rsid w:val="00480757"/>
    <w:rsid w:val="00481F19"/>
    <w:rsid w:val="00484474"/>
    <w:rsid w:val="0048448A"/>
    <w:rsid w:val="00486C8B"/>
    <w:rsid w:val="004902C3"/>
    <w:rsid w:val="004907F9"/>
    <w:rsid w:val="00490A42"/>
    <w:rsid w:val="004914E9"/>
    <w:rsid w:val="004919FC"/>
    <w:rsid w:val="0049253D"/>
    <w:rsid w:val="00493F9B"/>
    <w:rsid w:val="004940A6"/>
    <w:rsid w:val="0049631D"/>
    <w:rsid w:val="00496A0A"/>
    <w:rsid w:val="00496B36"/>
    <w:rsid w:val="00497269"/>
    <w:rsid w:val="004A0332"/>
    <w:rsid w:val="004A0A0C"/>
    <w:rsid w:val="004A122C"/>
    <w:rsid w:val="004A43A9"/>
    <w:rsid w:val="004A492C"/>
    <w:rsid w:val="004A51C8"/>
    <w:rsid w:val="004A58DC"/>
    <w:rsid w:val="004A6784"/>
    <w:rsid w:val="004A6851"/>
    <w:rsid w:val="004A6DFA"/>
    <w:rsid w:val="004B1B02"/>
    <w:rsid w:val="004B25C2"/>
    <w:rsid w:val="004B285B"/>
    <w:rsid w:val="004B39D5"/>
    <w:rsid w:val="004B3EB7"/>
    <w:rsid w:val="004B4227"/>
    <w:rsid w:val="004B4865"/>
    <w:rsid w:val="004B4FC0"/>
    <w:rsid w:val="004B68C3"/>
    <w:rsid w:val="004B6FDD"/>
    <w:rsid w:val="004C0C53"/>
    <w:rsid w:val="004C0F74"/>
    <w:rsid w:val="004C100C"/>
    <w:rsid w:val="004C1178"/>
    <w:rsid w:val="004C193C"/>
    <w:rsid w:val="004C35A6"/>
    <w:rsid w:val="004C3F8F"/>
    <w:rsid w:val="004C456D"/>
    <w:rsid w:val="004C4AB3"/>
    <w:rsid w:val="004C5E57"/>
    <w:rsid w:val="004C733F"/>
    <w:rsid w:val="004C7394"/>
    <w:rsid w:val="004D000B"/>
    <w:rsid w:val="004D05CB"/>
    <w:rsid w:val="004D07FB"/>
    <w:rsid w:val="004D129A"/>
    <w:rsid w:val="004D19F5"/>
    <w:rsid w:val="004D2C7A"/>
    <w:rsid w:val="004D3877"/>
    <w:rsid w:val="004D438F"/>
    <w:rsid w:val="004D4A09"/>
    <w:rsid w:val="004D4C50"/>
    <w:rsid w:val="004D5067"/>
    <w:rsid w:val="004D65FF"/>
    <w:rsid w:val="004D769E"/>
    <w:rsid w:val="004E077B"/>
    <w:rsid w:val="004E1A8B"/>
    <w:rsid w:val="004E29A3"/>
    <w:rsid w:val="004E7B13"/>
    <w:rsid w:val="004E7B69"/>
    <w:rsid w:val="004F0305"/>
    <w:rsid w:val="004F162C"/>
    <w:rsid w:val="004F1C32"/>
    <w:rsid w:val="004F2493"/>
    <w:rsid w:val="004F461A"/>
    <w:rsid w:val="004F4F77"/>
    <w:rsid w:val="004F50DE"/>
    <w:rsid w:val="004F5610"/>
    <w:rsid w:val="004F5ABB"/>
    <w:rsid w:val="004F6BFF"/>
    <w:rsid w:val="005009E2"/>
    <w:rsid w:val="005021FB"/>
    <w:rsid w:val="00503A74"/>
    <w:rsid w:val="00504480"/>
    <w:rsid w:val="00504B63"/>
    <w:rsid w:val="00505106"/>
    <w:rsid w:val="00506355"/>
    <w:rsid w:val="00506397"/>
    <w:rsid w:val="005066C9"/>
    <w:rsid w:val="005069EA"/>
    <w:rsid w:val="00507901"/>
    <w:rsid w:val="00507CA2"/>
    <w:rsid w:val="00510182"/>
    <w:rsid w:val="00510FF8"/>
    <w:rsid w:val="00511ACA"/>
    <w:rsid w:val="00511BBC"/>
    <w:rsid w:val="0051415C"/>
    <w:rsid w:val="00515896"/>
    <w:rsid w:val="00517DBE"/>
    <w:rsid w:val="00520003"/>
    <w:rsid w:val="0052103A"/>
    <w:rsid w:val="00521952"/>
    <w:rsid w:val="00522213"/>
    <w:rsid w:val="005226AD"/>
    <w:rsid w:val="00524189"/>
    <w:rsid w:val="00524608"/>
    <w:rsid w:val="005257F5"/>
    <w:rsid w:val="0052594D"/>
    <w:rsid w:val="00525A88"/>
    <w:rsid w:val="00525AC8"/>
    <w:rsid w:val="00525AD2"/>
    <w:rsid w:val="00526A53"/>
    <w:rsid w:val="005273F4"/>
    <w:rsid w:val="00530868"/>
    <w:rsid w:val="005317EC"/>
    <w:rsid w:val="005321D3"/>
    <w:rsid w:val="00532965"/>
    <w:rsid w:val="00533F12"/>
    <w:rsid w:val="0053480D"/>
    <w:rsid w:val="00534CBF"/>
    <w:rsid w:val="00536B28"/>
    <w:rsid w:val="005373F6"/>
    <w:rsid w:val="00537DB4"/>
    <w:rsid w:val="00537FD9"/>
    <w:rsid w:val="005420ED"/>
    <w:rsid w:val="0054230E"/>
    <w:rsid w:val="00543428"/>
    <w:rsid w:val="00544F4D"/>
    <w:rsid w:val="00545FB7"/>
    <w:rsid w:val="00547588"/>
    <w:rsid w:val="00550BAB"/>
    <w:rsid w:val="00551478"/>
    <w:rsid w:val="0055246B"/>
    <w:rsid w:val="0055247C"/>
    <w:rsid w:val="00553A47"/>
    <w:rsid w:val="00553BED"/>
    <w:rsid w:val="00554A3A"/>
    <w:rsid w:val="00555312"/>
    <w:rsid w:val="00555C8B"/>
    <w:rsid w:val="00555E89"/>
    <w:rsid w:val="00556784"/>
    <w:rsid w:val="00557323"/>
    <w:rsid w:val="0056000B"/>
    <w:rsid w:val="00560036"/>
    <w:rsid w:val="00561758"/>
    <w:rsid w:val="005620D2"/>
    <w:rsid w:val="00562F9E"/>
    <w:rsid w:val="00564A5A"/>
    <w:rsid w:val="005658C6"/>
    <w:rsid w:val="0056592C"/>
    <w:rsid w:val="00565939"/>
    <w:rsid w:val="00567190"/>
    <w:rsid w:val="00567633"/>
    <w:rsid w:val="00567CED"/>
    <w:rsid w:val="005704AC"/>
    <w:rsid w:val="00570C04"/>
    <w:rsid w:val="00571068"/>
    <w:rsid w:val="005721CD"/>
    <w:rsid w:val="00572311"/>
    <w:rsid w:val="00572ED8"/>
    <w:rsid w:val="00573566"/>
    <w:rsid w:val="00573BA3"/>
    <w:rsid w:val="005748B1"/>
    <w:rsid w:val="0057582D"/>
    <w:rsid w:val="00575905"/>
    <w:rsid w:val="00575D0C"/>
    <w:rsid w:val="00576521"/>
    <w:rsid w:val="005771C7"/>
    <w:rsid w:val="00577578"/>
    <w:rsid w:val="00577E62"/>
    <w:rsid w:val="005816F0"/>
    <w:rsid w:val="00583DC7"/>
    <w:rsid w:val="00584C07"/>
    <w:rsid w:val="00584EC7"/>
    <w:rsid w:val="00584ED6"/>
    <w:rsid w:val="005858E6"/>
    <w:rsid w:val="00585A16"/>
    <w:rsid w:val="00585B69"/>
    <w:rsid w:val="00585E93"/>
    <w:rsid w:val="005861F6"/>
    <w:rsid w:val="00586225"/>
    <w:rsid w:val="00587A22"/>
    <w:rsid w:val="00590556"/>
    <w:rsid w:val="0059197A"/>
    <w:rsid w:val="005922BE"/>
    <w:rsid w:val="005935E7"/>
    <w:rsid w:val="00594DA5"/>
    <w:rsid w:val="0059513E"/>
    <w:rsid w:val="00595B52"/>
    <w:rsid w:val="00595CBA"/>
    <w:rsid w:val="0059658E"/>
    <w:rsid w:val="00596BF6"/>
    <w:rsid w:val="005A173E"/>
    <w:rsid w:val="005A1C88"/>
    <w:rsid w:val="005A1F6F"/>
    <w:rsid w:val="005A2722"/>
    <w:rsid w:val="005A2F2B"/>
    <w:rsid w:val="005A3960"/>
    <w:rsid w:val="005A3F0E"/>
    <w:rsid w:val="005A44F6"/>
    <w:rsid w:val="005A4A66"/>
    <w:rsid w:val="005A5701"/>
    <w:rsid w:val="005A587D"/>
    <w:rsid w:val="005A69D6"/>
    <w:rsid w:val="005A786A"/>
    <w:rsid w:val="005A7C84"/>
    <w:rsid w:val="005B046B"/>
    <w:rsid w:val="005B0667"/>
    <w:rsid w:val="005B2F19"/>
    <w:rsid w:val="005B367F"/>
    <w:rsid w:val="005B4610"/>
    <w:rsid w:val="005B47CB"/>
    <w:rsid w:val="005B5F46"/>
    <w:rsid w:val="005B733F"/>
    <w:rsid w:val="005B769D"/>
    <w:rsid w:val="005C0DE9"/>
    <w:rsid w:val="005C0F13"/>
    <w:rsid w:val="005C1DCA"/>
    <w:rsid w:val="005C2D6E"/>
    <w:rsid w:val="005C320C"/>
    <w:rsid w:val="005C3A09"/>
    <w:rsid w:val="005C3B7A"/>
    <w:rsid w:val="005C5775"/>
    <w:rsid w:val="005C5E3E"/>
    <w:rsid w:val="005C728B"/>
    <w:rsid w:val="005D0A61"/>
    <w:rsid w:val="005D1FD1"/>
    <w:rsid w:val="005D22B2"/>
    <w:rsid w:val="005D23E4"/>
    <w:rsid w:val="005D2560"/>
    <w:rsid w:val="005D5FDF"/>
    <w:rsid w:val="005D60FF"/>
    <w:rsid w:val="005D614A"/>
    <w:rsid w:val="005D77E8"/>
    <w:rsid w:val="005D7A94"/>
    <w:rsid w:val="005E13BB"/>
    <w:rsid w:val="005E26F4"/>
    <w:rsid w:val="005E401D"/>
    <w:rsid w:val="005E4590"/>
    <w:rsid w:val="005E59C9"/>
    <w:rsid w:val="005E68D9"/>
    <w:rsid w:val="005E6CE9"/>
    <w:rsid w:val="005F0BC8"/>
    <w:rsid w:val="005F1235"/>
    <w:rsid w:val="005F13CA"/>
    <w:rsid w:val="005F1657"/>
    <w:rsid w:val="005F18DA"/>
    <w:rsid w:val="005F1991"/>
    <w:rsid w:val="005F3410"/>
    <w:rsid w:val="005F3514"/>
    <w:rsid w:val="005F3741"/>
    <w:rsid w:val="005F4610"/>
    <w:rsid w:val="005F48EC"/>
    <w:rsid w:val="005F5197"/>
    <w:rsid w:val="005F5313"/>
    <w:rsid w:val="005F71C8"/>
    <w:rsid w:val="00600796"/>
    <w:rsid w:val="00601CB0"/>
    <w:rsid w:val="00602412"/>
    <w:rsid w:val="006028E6"/>
    <w:rsid w:val="006037C6"/>
    <w:rsid w:val="0060512B"/>
    <w:rsid w:val="00605574"/>
    <w:rsid w:val="00605881"/>
    <w:rsid w:val="00606989"/>
    <w:rsid w:val="006107A8"/>
    <w:rsid w:val="006111EB"/>
    <w:rsid w:val="006115D3"/>
    <w:rsid w:val="006126DA"/>
    <w:rsid w:val="00615421"/>
    <w:rsid w:val="006158D0"/>
    <w:rsid w:val="0062055C"/>
    <w:rsid w:val="0062116F"/>
    <w:rsid w:val="0062125A"/>
    <w:rsid w:val="00621E34"/>
    <w:rsid w:val="006234C1"/>
    <w:rsid w:val="00623524"/>
    <w:rsid w:val="00624102"/>
    <w:rsid w:val="006251BF"/>
    <w:rsid w:val="006266BC"/>
    <w:rsid w:val="0063183D"/>
    <w:rsid w:val="00632A9C"/>
    <w:rsid w:val="00633E31"/>
    <w:rsid w:val="00634155"/>
    <w:rsid w:val="0063465E"/>
    <w:rsid w:val="00634700"/>
    <w:rsid w:val="0063562F"/>
    <w:rsid w:val="00635667"/>
    <w:rsid w:val="006364F8"/>
    <w:rsid w:val="00636DEF"/>
    <w:rsid w:val="00637A2F"/>
    <w:rsid w:val="00637C0A"/>
    <w:rsid w:val="00640B3D"/>
    <w:rsid w:val="00642C60"/>
    <w:rsid w:val="00643748"/>
    <w:rsid w:val="0064478E"/>
    <w:rsid w:val="006451C9"/>
    <w:rsid w:val="00645705"/>
    <w:rsid w:val="00646E5C"/>
    <w:rsid w:val="006478B7"/>
    <w:rsid w:val="0065093A"/>
    <w:rsid w:val="006521D6"/>
    <w:rsid w:val="006525FD"/>
    <w:rsid w:val="006559B6"/>
    <w:rsid w:val="0066026D"/>
    <w:rsid w:val="006609EE"/>
    <w:rsid w:val="0066143F"/>
    <w:rsid w:val="006617D2"/>
    <w:rsid w:val="00661CAD"/>
    <w:rsid w:val="006626FE"/>
    <w:rsid w:val="00663DD1"/>
    <w:rsid w:val="00664368"/>
    <w:rsid w:val="006673A0"/>
    <w:rsid w:val="00667A18"/>
    <w:rsid w:val="00670416"/>
    <w:rsid w:val="006707DF"/>
    <w:rsid w:val="00670847"/>
    <w:rsid w:val="006712B7"/>
    <w:rsid w:val="00671430"/>
    <w:rsid w:val="00671AA7"/>
    <w:rsid w:val="00671E8B"/>
    <w:rsid w:val="00671F34"/>
    <w:rsid w:val="00672762"/>
    <w:rsid w:val="006808EB"/>
    <w:rsid w:val="00681801"/>
    <w:rsid w:val="00681B6E"/>
    <w:rsid w:val="00685CFA"/>
    <w:rsid w:val="00685E85"/>
    <w:rsid w:val="00687444"/>
    <w:rsid w:val="00687EE3"/>
    <w:rsid w:val="006912BD"/>
    <w:rsid w:val="00691855"/>
    <w:rsid w:val="00691B16"/>
    <w:rsid w:val="006927E5"/>
    <w:rsid w:val="00692B87"/>
    <w:rsid w:val="00692E53"/>
    <w:rsid w:val="00692F00"/>
    <w:rsid w:val="00693042"/>
    <w:rsid w:val="0069311C"/>
    <w:rsid w:val="00693F90"/>
    <w:rsid w:val="006946C7"/>
    <w:rsid w:val="00694E04"/>
    <w:rsid w:val="0069584F"/>
    <w:rsid w:val="00695E9F"/>
    <w:rsid w:val="00696244"/>
    <w:rsid w:val="0069667F"/>
    <w:rsid w:val="006A15F0"/>
    <w:rsid w:val="006A1BEE"/>
    <w:rsid w:val="006A32A2"/>
    <w:rsid w:val="006A3EAA"/>
    <w:rsid w:val="006A5225"/>
    <w:rsid w:val="006A532E"/>
    <w:rsid w:val="006A548C"/>
    <w:rsid w:val="006A5603"/>
    <w:rsid w:val="006A5CFF"/>
    <w:rsid w:val="006A5ED8"/>
    <w:rsid w:val="006B0DE3"/>
    <w:rsid w:val="006B1010"/>
    <w:rsid w:val="006B1530"/>
    <w:rsid w:val="006B2A09"/>
    <w:rsid w:val="006B2FB7"/>
    <w:rsid w:val="006B365A"/>
    <w:rsid w:val="006B3FD4"/>
    <w:rsid w:val="006B4B13"/>
    <w:rsid w:val="006B4E38"/>
    <w:rsid w:val="006B5044"/>
    <w:rsid w:val="006B5716"/>
    <w:rsid w:val="006B6219"/>
    <w:rsid w:val="006B6AF9"/>
    <w:rsid w:val="006B6F9F"/>
    <w:rsid w:val="006B75D2"/>
    <w:rsid w:val="006B7AC3"/>
    <w:rsid w:val="006C1781"/>
    <w:rsid w:val="006C3D2F"/>
    <w:rsid w:val="006D194A"/>
    <w:rsid w:val="006D234E"/>
    <w:rsid w:val="006D2810"/>
    <w:rsid w:val="006D3014"/>
    <w:rsid w:val="006D3E51"/>
    <w:rsid w:val="006D4266"/>
    <w:rsid w:val="006D5CAE"/>
    <w:rsid w:val="006D6154"/>
    <w:rsid w:val="006D7CAA"/>
    <w:rsid w:val="006E01BD"/>
    <w:rsid w:val="006E04C4"/>
    <w:rsid w:val="006E0893"/>
    <w:rsid w:val="006E1701"/>
    <w:rsid w:val="006E1C03"/>
    <w:rsid w:val="006E2DF2"/>
    <w:rsid w:val="006E30B3"/>
    <w:rsid w:val="006E3742"/>
    <w:rsid w:val="006E3F91"/>
    <w:rsid w:val="006E4682"/>
    <w:rsid w:val="006E4E09"/>
    <w:rsid w:val="006E5510"/>
    <w:rsid w:val="006E6C08"/>
    <w:rsid w:val="006E7106"/>
    <w:rsid w:val="006F00AE"/>
    <w:rsid w:val="006F0341"/>
    <w:rsid w:val="006F273C"/>
    <w:rsid w:val="006F4439"/>
    <w:rsid w:val="006F5F57"/>
    <w:rsid w:val="006F6F81"/>
    <w:rsid w:val="006F771A"/>
    <w:rsid w:val="007004CE"/>
    <w:rsid w:val="0070451E"/>
    <w:rsid w:val="007048FF"/>
    <w:rsid w:val="00705A98"/>
    <w:rsid w:val="00705AA5"/>
    <w:rsid w:val="00705BF5"/>
    <w:rsid w:val="00705F9A"/>
    <w:rsid w:val="007068A6"/>
    <w:rsid w:val="00707C8A"/>
    <w:rsid w:val="00707F76"/>
    <w:rsid w:val="00707FE1"/>
    <w:rsid w:val="00710537"/>
    <w:rsid w:val="00710559"/>
    <w:rsid w:val="00710764"/>
    <w:rsid w:val="007110CD"/>
    <w:rsid w:val="00711971"/>
    <w:rsid w:val="007121F9"/>
    <w:rsid w:val="0071270F"/>
    <w:rsid w:val="00712AA4"/>
    <w:rsid w:val="00713CF1"/>
    <w:rsid w:val="00714010"/>
    <w:rsid w:val="00714B0D"/>
    <w:rsid w:val="00715767"/>
    <w:rsid w:val="007159E6"/>
    <w:rsid w:val="00715BBE"/>
    <w:rsid w:val="0071663F"/>
    <w:rsid w:val="00716CA4"/>
    <w:rsid w:val="00720192"/>
    <w:rsid w:val="00720981"/>
    <w:rsid w:val="00720AFD"/>
    <w:rsid w:val="00722333"/>
    <w:rsid w:val="0072339E"/>
    <w:rsid w:val="00725614"/>
    <w:rsid w:val="007257C9"/>
    <w:rsid w:val="00725BFE"/>
    <w:rsid w:val="00726254"/>
    <w:rsid w:val="007306F2"/>
    <w:rsid w:val="007320EE"/>
    <w:rsid w:val="00732D45"/>
    <w:rsid w:val="00733310"/>
    <w:rsid w:val="0073370D"/>
    <w:rsid w:val="007361AE"/>
    <w:rsid w:val="00737593"/>
    <w:rsid w:val="00737B19"/>
    <w:rsid w:val="0074043D"/>
    <w:rsid w:val="0074069B"/>
    <w:rsid w:val="007411E8"/>
    <w:rsid w:val="00741328"/>
    <w:rsid w:val="00741E6F"/>
    <w:rsid w:val="007451B7"/>
    <w:rsid w:val="00745570"/>
    <w:rsid w:val="007462EB"/>
    <w:rsid w:val="00747594"/>
    <w:rsid w:val="00750A76"/>
    <w:rsid w:val="00750B7B"/>
    <w:rsid w:val="00751D11"/>
    <w:rsid w:val="00752B3D"/>
    <w:rsid w:val="00752E71"/>
    <w:rsid w:val="00752EE1"/>
    <w:rsid w:val="00753893"/>
    <w:rsid w:val="00754686"/>
    <w:rsid w:val="00754DA2"/>
    <w:rsid w:val="007550B0"/>
    <w:rsid w:val="00755B7B"/>
    <w:rsid w:val="00755E51"/>
    <w:rsid w:val="007560DA"/>
    <w:rsid w:val="007568B3"/>
    <w:rsid w:val="007575B2"/>
    <w:rsid w:val="007578AD"/>
    <w:rsid w:val="00757AA1"/>
    <w:rsid w:val="00761B70"/>
    <w:rsid w:val="007629FC"/>
    <w:rsid w:val="00763086"/>
    <w:rsid w:val="00763ADB"/>
    <w:rsid w:val="00764557"/>
    <w:rsid w:val="00765357"/>
    <w:rsid w:val="00765C74"/>
    <w:rsid w:val="00767B75"/>
    <w:rsid w:val="00767C13"/>
    <w:rsid w:val="00771042"/>
    <w:rsid w:val="00771C8B"/>
    <w:rsid w:val="00771D7D"/>
    <w:rsid w:val="00771EA7"/>
    <w:rsid w:val="00772A2A"/>
    <w:rsid w:val="007735ED"/>
    <w:rsid w:val="0077390D"/>
    <w:rsid w:val="007770AF"/>
    <w:rsid w:val="00780C4C"/>
    <w:rsid w:val="00780EE5"/>
    <w:rsid w:val="00781989"/>
    <w:rsid w:val="00781C1B"/>
    <w:rsid w:val="00782541"/>
    <w:rsid w:val="007829DB"/>
    <w:rsid w:val="00783407"/>
    <w:rsid w:val="00783429"/>
    <w:rsid w:val="00783C32"/>
    <w:rsid w:val="00784BB8"/>
    <w:rsid w:val="007866A6"/>
    <w:rsid w:val="00786F4E"/>
    <w:rsid w:val="007876E6"/>
    <w:rsid w:val="007915BF"/>
    <w:rsid w:val="00792945"/>
    <w:rsid w:val="00792D89"/>
    <w:rsid w:val="00792F73"/>
    <w:rsid w:val="007938E4"/>
    <w:rsid w:val="00793B94"/>
    <w:rsid w:val="00794381"/>
    <w:rsid w:val="00795159"/>
    <w:rsid w:val="007954B6"/>
    <w:rsid w:val="00795F7F"/>
    <w:rsid w:val="00796818"/>
    <w:rsid w:val="007976A6"/>
    <w:rsid w:val="00797905"/>
    <w:rsid w:val="00797BFA"/>
    <w:rsid w:val="007A0636"/>
    <w:rsid w:val="007A071F"/>
    <w:rsid w:val="007A09FE"/>
    <w:rsid w:val="007A1F19"/>
    <w:rsid w:val="007A29EB"/>
    <w:rsid w:val="007A3B2F"/>
    <w:rsid w:val="007A6948"/>
    <w:rsid w:val="007A6BB1"/>
    <w:rsid w:val="007B0614"/>
    <w:rsid w:val="007B0E20"/>
    <w:rsid w:val="007B1B62"/>
    <w:rsid w:val="007B1EA0"/>
    <w:rsid w:val="007B1F99"/>
    <w:rsid w:val="007B3612"/>
    <w:rsid w:val="007B509D"/>
    <w:rsid w:val="007B5861"/>
    <w:rsid w:val="007B65CC"/>
    <w:rsid w:val="007B706C"/>
    <w:rsid w:val="007B707E"/>
    <w:rsid w:val="007B73FB"/>
    <w:rsid w:val="007B79D8"/>
    <w:rsid w:val="007C0110"/>
    <w:rsid w:val="007C03BF"/>
    <w:rsid w:val="007C0FF9"/>
    <w:rsid w:val="007C1425"/>
    <w:rsid w:val="007C2F2F"/>
    <w:rsid w:val="007C3E0E"/>
    <w:rsid w:val="007C4470"/>
    <w:rsid w:val="007C5498"/>
    <w:rsid w:val="007C557E"/>
    <w:rsid w:val="007C5D3C"/>
    <w:rsid w:val="007C5FBB"/>
    <w:rsid w:val="007C61CF"/>
    <w:rsid w:val="007C761A"/>
    <w:rsid w:val="007C7678"/>
    <w:rsid w:val="007C7FCE"/>
    <w:rsid w:val="007D01C2"/>
    <w:rsid w:val="007D0B11"/>
    <w:rsid w:val="007D0EE9"/>
    <w:rsid w:val="007D13F7"/>
    <w:rsid w:val="007D244E"/>
    <w:rsid w:val="007D298D"/>
    <w:rsid w:val="007D371E"/>
    <w:rsid w:val="007D3B01"/>
    <w:rsid w:val="007D52F1"/>
    <w:rsid w:val="007D64DF"/>
    <w:rsid w:val="007D67A3"/>
    <w:rsid w:val="007D6E23"/>
    <w:rsid w:val="007D7134"/>
    <w:rsid w:val="007E0E2E"/>
    <w:rsid w:val="007E0FF8"/>
    <w:rsid w:val="007E1BBB"/>
    <w:rsid w:val="007E1CC5"/>
    <w:rsid w:val="007E659C"/>
    <w:rsid w:val="007E7008"/>
    <w:rsid w:val="007F0704"/>
    <w:rsid w:val="007F0C8B"/>
    <w:rsid w:val="007F1F19"/>
    <w:rsid w:val="007F2468"/>
    <w:rsid w:val="007F29F0"/>
    <w:rsid w:val="007F319E"/>
    <w:rsid w:val="007F3ED3"/>
    <w:rsid w:val="007F5DE1"/>
    <w:rsid w:val="00801753"/>
    <w:rsid w:val="008033E3"/>
    <w:rsid w:val="0080349E"/>
    <w:rsid w:val="00804D37"/>
    <w:rsid w:val="008051BC"/>
    <w:rsid w:val="008051DF"/>
    <w:rsid w:val="008055D8"/>
    <w:rsid w:val="0080649C"/>
    <w:rsid w:val="0080683F"/>
    <w:rsid w:val="00810BC8"/>
    <w:rsid w:val="00811B5E"/>
    <w:rsid w:val="00811F19"/>
    <w:rsid w:val="00812D1F"/>
    <w:rsid w:val="008156BA"/>
    <w:rsid w:val="00817163"/>
    <w:rsid w:val="008174D0"/>
    <w:rsid w:val="008201E6"/>
    <w:rsid w:val="008202AD"/>
    <w:rsid w:val="008207D4"/>
    <w:rsid w:val="00821E3D"/>
    <w:rsid w:val="008226AC"/>
    <w:rsid w:val="00822EF8"/>
    <w:rsid w:val="0082339E"/>
    <w:rsid w:val="00823519"/>
    <w:rsid w:val="008248AE"/>
    <w:rsid w:val="00825259"/>
    <w:rsid w:val="00826B1C"/>
    <w:rsid w:val="00826E36"/>
    <w:rsid w:val="00827090"/>
    <w:rsid w:val="00833D2D"/>
    <w:rsid w:val="00834C2E"/>
    <w:rsid w:val="008354FF"/>
    <w:rsid w:val="008374C9"/>
    <w:rsid w:val="00841399"/>
    <w:rsid w:val="008430AC"/>
    <w:rsid w:val="00843678"/>
    <w:rsid w:val="00843AC2"/>
    <w:rsid w:val="00844366"/>
    <w:rsid w:val="00844550"/>
    <w:rsid w:val="00844AED"/>
    <w:rsid w:val="008471BC"/>
    <w:rsid w:val="00847E50"/>
    <w:rsid w:val="00851EAD"/>
    <w:rsid w:val="0085358A"/>
    <w:rsid w:val="008543CA"/>
    <w:rsid w:val="00854E53"/>
    <w:rsid w:val="00855187"/>
    <w:rsid w:val="00855900"/>
    <w:rsid w:val="00856EE3"/>
    <w:rsid w:val="008573B0"/>
    <w:rsid w:val="00857957"/>
    <w:rsid w:val="00862467"/>
    <w:rsid w:val="0086263A"/>
    <w:rsid w:val="00862692"/>
    <w:rsid w:val="008646D1"/>
    <w:rsid w:val="00865192"/>
    <w:rsid w:val="00866241"/>
    <w:rsid w:val="008663A1"/>
    <w:rsid w:val="008664E1"/>
    <w:rsid w:val="00867948"/>
    <w:rsid w:val="008702E6"/>
    <w:rsid w:val="00870A1E"/>
    <w:rsid w:val="0087148D"/>
    <w:rsid w:val="0087221B"/>
    <w:rsid w:val="00872812"/>
    <w:rsid w:val="00873576"/>
    <w:rsid w:val="00874D33"/>
    <w:rsid w:val="00874DCF"/>
    <w:rsid w:val="0087726C"/>
    <w:rsid w:val="008801C5"/>
    <w:rsid w:val="00880C5C"/>
    <w:rsid w:val="00880DF0"/>
    <w:rsid w:val="00882D19"/>
    <w:rsid w:val="00882F42"/>
    <w:rsid w:val="00884BD6"/>
    <w:rsid w:val="008855A7"/>
    <w:rsid w:val="008861D2"/>
    <w:rsid w:val="008904D1"/>
    <w:rsid w:val="00891034"/>
    <w:rsid w:val="00895962"/>
    <w:rsid w:val="00896270"/>
    <w:rsid w:val="00896333"/>
    <w:rsid w:val="00896410"/>
    <w:rsid w:val="00896A00"/>
    <w:rsid w:val="0089750E"/>
    <w:rsid w:val="008A0038"/>
    <w:rsid w:val="008A09B5"/>
    <w:rsid w:val="008A1D4B"/>
    <w:rsid w:val="008A2940"/>
    <w:rsid w:val="008A3598"/>
    <w:rsid w:val="008A367A"/>
    <w:rsid w:val="008A4F98"/>
    <w:rsid w:val="008A5327"/>
    <w:rsid w:val="008A5873"/>
    <w:rsid w:val="008A780D"/>
    <w:rsid w:val="008A7F30"/>
    <w:rsid w:val="008B0845"/>
    <w:rsid w:val="008B1EBE"/>
    <w:rsid w:val="008B2DF4"/>
    <w:rsid w:val="008B2E86"/>
    <w:rsid w:val="008B306E"/>
    <w:rsid w:val="008B3AD0"/>
    <w:rsid w:val="008B5937"/>
    <w:rsid w:val="008B66BE"/>
    <w:rsid w:val="008B66F6"/>
    <w:rsid w:val="008B69F0"/>
    <w:rsid w:val="008B6F28"/>
    <w:rsid w:val="008B769C"/>
    <w:rsid w:val="008C3B23"/>
    <w:rsid w:val="008C3C2B"/>
    <w:rsid w:val="008C60AB"/>
    <w:rsid w:val="008C6282"/>
    <w:rsid w:val="008C6F39"/>
    <w:rsid w:val="008C74D4"/>
    <w:rsid w:val="008C75C2"/>
    <w:rsid w:val="008C7730"/>
    <w:rsid w:val="008D05A3"/>
    <w:rsid w:val="008D271A"/>
    <w:rsid w:val="008D2D09"/>
    <w:rsid w:val="008D2D53"/>
    <w:rsid w:val="008D2EB2"/>
    <w:rsid w:val="008D61B4"/>
    <w:rsid w:val="008D6920"/>
    <w:rsid w:val="008D6F0E"/>
    <w:rsid w:val="008E0074"/>
    <w:rsid w:val="008E2879"/>
    <w:rsid w:val="008E370D"/>
    <w:rsid w:val="008E41AE"/>
    <w:rsid w:val="008E5260"/>
    <w:rsid w:val="008E7A0D"/>
    <w:rsid w:val="008E7D3A"/>
    <w:rsid w:val="008F2520"/>
    <w:rsid w:val="008F3B93"/>
    <w:rsid w:val="008F4B1E"/>
    <w:rsid w:val="008F6B8E"/>
    <w:rsid w:val="008F72F6"/>
    <w:rsid w:val="00900374"/>
    <w:rsid w:val="00900C34"/>
    <w:rsid w:val="00900FDE"/>
    <w:rsid w:val="009011C6"/>
    <w:rsid w:val="00901C89"/>
    <w:rsid w:val="00904B98"/>
    <w:rsid w:val="00905B48"/>
    <w:rsid w:val="00905D26"/>
    <w:rsid w:val="00906258"/>
    <w:rsid w:val="00910227"/>
    <w:rsid w:val="009118CF"/>
    <w:rsid w:val="009141B3"/>
    <w:rsid w:val="009152F4"/>
    <w:rsid w:val="0091551E"/>
    <w:rsid w:val="00915605"/>
    <w:rsid w:val="00915EA3"/>
    <w:rsid w:val="00917AE5"/>
    <w:rsid w:val="00917B93"/>
    <w:rsid w:val="00917DA7"/>
    <w:rsid w:val="00917FA5"/>
    <w:rsid w:val="009206EB"/>
    <w:rsid w:val="00920C3A"/>
    <w:rsid w:val="00921385"/>
    <w:rsid w:val="009230A6"/>
    <w:rsid w:val="009244E6"/>
    <w:rsid w:val="009250EC"/>
    <w:rsid w:val="00927319"/>
    <w:rsid w:val="00927621"/>
    <w:rsid w:val="00927803"/>
    <w:rsid w:val="00927A3B"/>
    <w:rsid w:val="00927DE0"/>
    <w:rsid w:val="00927DF5"/>
    <w:rsid w:val="00930EA4"/>
    <w:rsid w:val="009315F9"/>
    <w:rsid w:val="009318D9"/>
    <w:rsid w:val="00932AE0"/>
    <w:rsid w:val="00933CBA"/>
    <w:rsid w:val="00934666"/>
    <w:rsid w:val="00934B69"/>
    <w:rsid w:val="009352CF"/>
    <w:rsid w:val="009354E8"/>
    <w:rsid w:val="009359F5"/>
    <w:rsid w:val="0093662F"/>
    <w:rsid w:val="009373A1"/>
    <w:rsid w:val="00940E9A"/>
    <w:rsid w:val="00941660"/>
    <w:rsid w:val="009420C5"/>
    <w:rsid w:val="00942FD5"/>
    <w:rsid w:val="00943411"/>
    <w:rsid w:val="00944E78"/>
    <w:rsid w:val="009452F5"/>
    <w:rsid w:val="0094553B"/>
    <w:rsid w:val="00945960"/>
    <w:rsid w:val="00945D0F"/>
    <w:rsid w:val="00951562"/>
    <w:rsid w:val="00952C08"/>
    <w:rsid w:val="0095318E"/>
    <w:rsid w:val="00953288"/>
    <w:rsid w:val="00953C91"/>
    <w:rsid w:val="00954698"/>
    <w:rsid w:val="009560B1"/>
    <w:rsid w:val="00956546"/>
    <w:rsid w:val="00956B2F"/>
    <w:rsid w:val="009571BE"/>
    <w:rsid w:val="0095732A"/>
    <w:rsid w:val="009574E7"/>
    <w:rsid w:val="009577A8"/>
    <w:rsid w:val="00960370"/>
    <w:rsid w:val="00960492"/>
    <w:rsid w:val="00961261"/>
    <w:rsid w:val="00961321"/>
    <w:rsid w:val="0096357D"/>
    <w:rsid w:val="00964149"/>
    <w:rsid w:val="009652B0"/>
    <w:rsid w:val="009668A4"/>
    <w:rsid w:val="00966B34"/>
    <w:rsid w:val="00971190"/>
    <w:rsid w:val="009714A0"/>
    <w:rsid w:val="009719ED"/>
    <w:rsid w:val="00972605"/>
    <w:rsid w:val="00972A7B"/>
    <w:rsid w:val="009735DF"/>
    <w:rsid w:val="00973800"/>
    <w:rsid w:val="00973BE3"/>
    <w:rsid w:val="00973F0D"/>
    <w:rsid w:val="009752BF"/>
    <w:rsid w:val="00977DCE"/>
    <w:rsid w:val="00977E95"/>
    <w:rsid w:val="0098005B"/>
    <w:rsid w:val="009802CE"/>
    <w:rsid w:val="00980C18"/>
    <w:rsid w:val="00980C90"/>
    <w:rsid w:val="00981001"/>
    <w:rsid w:val="00983B3B"/>
    <w:rsid w:val="00983BAF"/>
    <w:rsid w:val="00983F0B"/>
    <w:rsid w:val="00983F83"/>
    <w:rsid w:val="00984116"/>
    <w:rsid w:val="009844EC"/>
    <w:rsid w:val="00984ABE"/>
    <w:rsid w:val="009856F7"/>
    <w:rsid w:val="00985A20"/>
    <w:rsid w:val="009860DC"/>
    <w:rsid w:val="00986C2F"/>
    <w:rsid w:val="00986CFF"/>
    <w:rsid w:val="00987E5C"/>
    <w:rsid w:val="009900E9"/>
    <w:rsid w:val="009909DB"/>
    <w:rsid w:val="00990C5E"/>
    <w:rsid w:val="00991C43"/>
    <w:rsid w:val="00991C5F"/>
    <w:rsid w:val="00991C96"/>
    <w:rsid w:val="00992893"/>
    <w:rsid w:val="009950D2"/>
    <w:rsid w:val="0099530E"/>
    <w:rsid w:val="009955A0"/>
    <w:rsid w:val="00995BF3"/>
    <w:rsid w:val="00996AC1"/>
    <w:rsid w:val="009971DF"/>
    <w:rsid w:val="009A0983"/>
    <w:rsid w:val="009A0DDD"/>
    <w:rsid w:val="009A1177"/>
    <w:rsid w:val="009A124D"/>
    <w:rsid w:val="009A20F8"/>
    <w:rsid w:val="009A2314"/>
    <w:rsid w:val="009A25B0"/>
    <w:rsid w:val="009A3541"/>
    <w:rsid w:val="009A4552"/>
    <w:rsid w:val="009A5FD9"/>
    <w:rsid w:val="009A6242"/>
    <w:rsid w:val="009A6D07"/>
    <w:rsid w:val="009A6F85"/>
    <w:rsid w:val="009B1D8D"/>
    <w:rsid w:val="009B37F9"/>
    <w:rsid w:val="009B50AF"/>
    <w:rsid w:val="009B7666"/>
    <w:rsid w:val="009B7677"/>
    <w:rsid w:val="009C0BAF"/>
    <w:rsid w:val="009C1A62"/>
    <w:rsid w:val="009C2DF8"/>
    <w:rsid w:val="009C42D6"/>
    <w:rsid w:val="009C4B79"/>
    <w:rsid w:val="009C564E"/>
    <w:rsid w:val="009C5E2B"/>
    <w:rsid w:val="009C644B"/>
    <w:rsid w:val="009C72C6"/>
    <w:rsid w:val="009C7C81"/>
    <w:rsid w:val="009D0E6F"/>
    <w:rsid w:val="009D0F3C"/>
    <w:rsid w:val="009D1358"/>
    <w:rsid w:val="009D1BA9"/>
    <w:rsid w:val="009D25FB"/>
    <w:rsid w:val="009D4602"/>
    <w:rsid w:val="009D5027"/>
    <w:rsid w:val="009E0A9B"/>
    <w:rsid w:val="009E1596"/>
    <w:rsid w:val="009E1D68"/>
    <w:rsid w:val="009E1F03"/>
    <w:rsid w:val="009E2171"/>
    <w:rsid w:val="009E3DAA"/>
    <w:rsid w:val="009E4551"/>
    <w:rsid w:val="009E486B"/>
    <w:rsid w:val="009E603A"/>
    <w:rsid w:val="009E79D0"/>
    <w:rsid w:val="009E7E8B"/>
    <w:rsid w:val="009E7F22"/>
    <w:rsid w:val="009F007A"/>
    <w:rsid w:val="009F031D"/>
    <w:rsid w:val="009F080A"/>
    <w:rsid w:val="009F0973"/>
    <w:rsid w:val="009F32F5"/>
    <w:rsid w:val="009F3B03"/>
    <w:rsid w:val="009F5BEB"/>
    <w:rsid w:val="009F679E"/>
    <w:rsid w:val="009F6B2D"/>
    <w:rsid w:val="009F7B52"/>
    <w:rsid w:val="009F7CA5"/>
    <w:rsid w:val="009F7E83"/>
    <w:rsid w:val="00A0045B"/>
    <w:rsid w:val="00A005E5"/>
    <w:rsid w:val="00A006C3"/>
    <w:rsid w:val="00A007A4"/>
    <w:rsid w:val="00A0129F"/>
    <w:rsid w:val="00A01DC1"/>
    <w:rsid w:val="00A02A41"/>
    <w:rsid w:val="00A06494"/>
    <w:rsid w:val="00A065EE"/>
    <w:rsid w:val="00A06956"/>
    <w:rsid w:val="00A07093"/>
    <w:rsid w:val="00A07679"/>
    <w:rsid w:val="00A1079D"/>
    <w:rsid w:val="00A109FD"/>
    <w:rsid w:val="00A11272"/>
    <w:rsid w:val="00A11F53"/>
    <w:rsid w:val="00A1243B"/>
    <w:rsid w:val="00A151BC"/>
    <w:rsid w:val="00A15386"/>
    <w:rsid w:val="00A16CC3"/>
    <w:rsid w:val="00A20721"/>
    <w:rsid w:val="00A21982"/>
    <w:rsid w:val="00A21C92"/>
    <w:rsid w:val="00A2216F"/>
    <w:rsid w:val="00A22369"/>
    <w:rsid w:val="00A22453"/>
    <w:rsid w:val="00A22EB5"/>
    <w:rsid w:val="00A23088"/>
    <w:rsid w:val="00A2393E"/>
    <w:rsid w:val="00A23F63"/>
    <w:rsid w:val="00A24B7E"/>
    <w:rsid w:val="00A253BF"/>
    <w:rsid w:val="00A25804"/>
    <w:rsid w:val="00A2598F"/>
    <w:rsid w:val="00A26533"/>
    <w:rsid w:val="00A27697"/>
    <w:rsid w:val="00A27927"/>
    <w:rsid w:val="00A30401"/>
    <w:rsid w:val="00A30780"/>
    <w:rsid w:val="00A30A6F"/>
    <w:rsid w:val="00A30BB8"/>
    <w:rsid w:val="00A310B6"/>
    <w:rsid w:val="00A318E0"/>
    <w:rsid w:val="00A31ACF"/>
    <w:rsid w:val="00A31C1B"/>
    <w:rsid w:val="00A35A8B"/>
    <w:rsid w:val="00A35F46"/>
    <w:rsid w:val="00A36D86"/>
    <w:rsid w:val="00A36F21"/>
    <w:rsid w:val="00A370E0"/>
    <w:rsid w:val="00A374D9"/>
    <w:rsid w:val="00A3756B"/>
    <w:rsid w:val="00A37E4E"/>
    <w:rsid w:val="00A4021E"/>
    <w:rsid w:val="00A405F8"/>
    <w:rsid w:val="00A4065C"/>
    <w:rsid w:val="00A42B87"/>
    <w:rsid w:val="00A42E0B"/>
    <w:rsid w:val="00A4409A"/>
    <w:rsid w:val="00A4424D"/>
    <w:rsid w:val="00A445C0"/>
    <w:rsid w:val="00A44A4C"/>
    <w:rsid w:val="00A44B4C"/>
    <w:rsid w:val="00A456A4"/>
    <w:rsid w:val="00A45924"/>
    <w:rsid w:val="00A45DCB"/>
    <w:rsid w:val="00A46E41"/>
    <w:rsid w:val="00A509CD"/>
    <w:rsid w:val="00A50DAE"/>
    <w:rsid w:val="00A50EC5"/>
    <w:rsid w:val="00A51941"/>
    <w:rsid w:val="00A5293B"/>
    <w:rsid w:val="00A52EED"/>
    <w:rsid w:val="00A53036"/>
    <w:rsid w:val="00A54A29"/>
    <w:rsid w:val="00A56823"/>
    <w:rsid w:val="00A56B14"/>
    <w:rsid w:val="00A57C5F"/>
    <w:rsid w:val="00A608D1"/>
    <w:rsid w:val="00A60D06"/>
    <w:rsid w:val="00A60F8F"/>
    <w:rsid w:val="00A61867"/>
    <w:rsid w:val="00A630FC"/>
    <w:rsid w:val="00A65785"/>
    <w:rsid w:val="00A65C6F"/>
    <w:rsid w:val="00A65FCA"/>
    <w:rsid w:val="00A66012"/>
    <w:rsid w:val="00A66811"/>
    <w:rsid w:val="00A67023"/>
    <w:rsid w:val="00A710CD"/>
    <w:rsid w:val="00A7211A"/>
    <w:rsid w:val="00A72342"/>
    <w:rsid w:val="00A72BE2"/>
    <w:rsid w:val="00A738B9"/>
    <w:rsid w:val="00A745BD"/>
    <w:rsid w:val="00A74780"/>
    <w:rsid w:val="00A74C0D"/>
    <w:rsid w:val="00A7526F"/>
    <w:rsid w:val="00A76E5A"/>
    <w:rsid w:val="00A77A87"/>
    <w:rsid w:val="00A77B54"/>
    <w:rsid w:val="00A80034"/>
    <w:rsid w:val="00A81898"/>
    <w:rsid w:val="00A81C79"/>
    <w:rsid w:val="00A81F93"/>
    <w:rsid w:val="00A8207F"/>
    <w:rsid w:val="00A833DA"/>
    <w:rsid w:val="00A83EE0"/>
    <w:rsid w:val="00A84AA6"/>
    <w:rsid w:val="00A84DC7"/>
    <w:rsid w:val="00A84F9D"/>
    <w:rsid w:val="00A851DA"/>
    <w:rsid w:val="00A8546E"/>
    <w:rsid w:val="00A8557A"/>
    <w:rsid w:val="00A856D3"/>
    <w:rsid w:val="00A86922"/>
    <w:rsid w:val="00A86B70"/>
    <w:rsid w:val="00A87365"/>
    <w:rsid w:val="00A8797D"/>
    <w:rsid w:val="00A90305"/>
    <w:rsid w:val="00A91B9B"/>
    <w:rsid w:val="00A91FBE"/>
    <w:rsid w:val="00A9201B"/>
    <w:rsid w:val="00A92671"/>
    <w:rsid w:val="00A92C7E"/>
    <w:rsid w:val="00A934BE"/>
    <w:rsid w:val="00A93A27"/>
    <w:rsid w:val="00A9484F"/>
    <w:rsid w:val="00A94858"/>
    <w:rsid w:val="00A94A41"/>
    <w:rsid w:val="00A94B36"/>
    <w:rsid w:val="00A94BDA"/>
    <w:rsid w:val="00A9528A"/>
    <w:rsid w:val="00A956D5"/>
    <w:rsid w:val="00A96254"/>
    <w:rsid w:val="00A964F0"/>
    <w:rsid w:val="00A96C05"/>
    <w:rsid w:val="00A96F62"/>
    <w:rsid w:val="00AA06C6"/>
    <w:rsid w:val="00AA16F4"/>
    <w:rsid w:val="00AA1B1F"/>
    <w:rsid w:val="00AA2BD3"/>
    <w:rsid w:val="00AA3E20"/>
    <w:rsid w:val="00AA43E3"/>
    <w:rsid w:val="00AA50FE"/>
    <w:rsid w:val="00AA56CC"/>
    <w:rsid w:val="00AB256C"/>
    <w:rsid w:val="00AB32F8"/>
    <w:rsid w:val="00AB33BD"/>
    <w:rsid w:val="00AB3FCB"/>
    <w:rsid w:val="00AB45EC"/>
    <w:rsid w:val="00AB53F0"/>
    <w:rsid w:val="00AB56C1"/>
    <w:rsid w:val="00AB72B3"/>
    <w:rsid w:val="00AB7649"/>
    <w:rsid w:val="00AB7C5A"/>
    <w:rsid w:val="00AC0910"/>
    <w:rsid w:val="00AC12EC"/>
    <w:rsid w:val="00AC16BB"/>
    <w:rsid w:val="00AC30E8"/>
    <w:rsid w:val="00AC3759"/>
    <w:rsid w:val="00AC3969"/>
    <w:rsid w:val="00AC3F7E"/>
    <w:rsid w:val="00AC5DE7"/>
    <w:rsid w:val="00AC654D"/>
    <w:rsid w:val="00AC7746"/>
    <w:rsid w:val="00AC790F"/>
    <w:rsid w:val="00AD0B0F"/>
    <w:rsid w:val="00AD201C"/>
    <w:rsid w:val="00AD215B"/>
    <w:rsid w:val="00AD27B7"/>
    <w:rsid w:val="00AD2ECD"/>
    <w:rsid w:val="00AD5B1F"/>
    <w:rsid w:val="00AD6221"/>
    <w:rsid w:val="00AD6B77"/>
    <w:rsid w:val="00AE2414"/>
    <w:rsid w:val="00AE2731"/>
    <w:rsid w:val="00AE279C"/>
    <w:rsid w:val="00AE2AEF"/>
    <w:rsid w:val="00AE3220"/>
    <w:rsid w:val="00AE4127"/>
    <w:rsid w:val="00AE42AD"/>
    <w:rsid w:val="00AE7C8C"/>
    <w:rsid w:val="00AF0533"/>
    <w:rsid w:val="00AF0B28"/>
    <w:rsid w:val="00AF37C3"/>
    <w:rsid w:val="00AF3A04"/>
    <w:rsid w:val="00AF4919"/>
    <w:rsid w:val="00AF56AD"/>
    <w:rsid w:val="00AF5BE4"/>
    <w:rsid w:val="00AF6A46"/>
    <w:rsid w:val="00AF6ABA"/>
    <w:rsid w:val="00AF6B72"/>
    <w:rsid w:val="00AF769F"/>
    <w:rsid w:val="00AF7C9A"/>
    <w:rsid w:val="00B00118"/>
    <w:rsid w:val="00B004FE"/>
    <w:rsid w:val="00B009A2"/>
    <w:rsid w:val="00B00B3B"/>
    <w:rsid w:val="00B0143C"/>
    <w:rsid w:val="00B01993"/>
    <w:rsid w:val="00B01D64"/>
    <w:rsid w:val="00B0387B"/>
    <w:rsid w:val="00B04FAD"/>
    <w:rsid w:val="00B0532C"/>
    <w:rsid w:val="00B06AED"/>
    <w:rsid w:val="00B07621"/>
    <w:rsid w:val="00B1034A"/>
    <w:rsid w:val="00B10E5D"/>
    <w:rsid w:val="00B11564"/>
    <w:rsid w:val="00B11644"/>
    <w:rsid w:val="00B118CB"/>
    <w:rsid w:val="00B12728"/>
    <w:rsid w:val="00B1318F"/>
    <w:rsid w:val="00B13845"/>
    <w:rsid w:val="00B138CF"/>
    <w:rsid w:val="00B15949"/>
    <w:rsid w:val="00B16634"/>
    <w:rsid w:val="00B215F0"/>
    <w:rsid w:val="00B22E15"/>
    <w:rsid w:val="00B2564E"/>
    <w:rsid w:val="00B26E4B"/>
    <w:rsid w:val="00B31560"/>
    <w:rsid w:val="00B315C8"/>
    <w:rsid w:val="00B317E9"/>
    <w:rsid w:val="00B328E6"/>
    <w:rsid w:val="00B32AE8"/>
    <w:rsid w:val="00B330F3"/>
    <w:rsid w:val="00B35011"/>
    <w:rsid w:val="00B35D1D"/>
    <w:rsid w:val="00B36983"/>
    <w:rsid w:val="00B36F6C"/>
    <w:rsid w:val="00B40B45"/>
    <w:rsid w:val="00B40C67"/>
    <w:rsid w:val="00B411C8"/>
    <w:rsid w:val="00B43350"/>
    <w:rsid w:val="00B43F74"/>
    <w:rsid w:val="00B45682"/>
    <w:rsid w:val="00B4792D"/>
    <w:rsid w:val="00B53852"/>
    <w:rsid w:val="00B53861"/>
    <w:rsid w:val="00B53E69"/>
    <w:rsid w:val="00B54D40"/>
    <w:rsid w:val="00B55651"/>
    <w:rsid w:val="00B562B7"/>
    <w:rsid w:val="00B563D2"/>
    <w:rsid w:val="00B57DF8"/>
    <w:rsid w:val="00B57FB7"/>
    <w:rsid w:val="00B60D04"/>
    <w:rsid w:val="00B60FF7"/>
    <w:rsid w:val="00B619AA"/>
    <w:rsid w:val="00B6235D"/>
    <w:rsid w:val="00B630DE"/>
    <w:rsid w:val="00B630E2"/>
    <w:rsid w:val="00B63AD8"/>
    <w:rsid w:val="00B63C4F"/>
    <w:rsid w:val="00B63E53"/>
    <w:rsid w:val="00B642E2"/>
    <w:rsid w:val="00B64300"/>
    <w:rsid w:val="00B6488F"/>
    <w:rsid w:val="00B64C08"/>
    <w:rsid w:val="00B64F18"/>
    <w:rsid w:val="00B6541B"/>
    <w:rsid w:val="00B669BB"/>
    <w:rsid w:val="00B672C1"/>
    <w:rsid w:val="00B674E8"/>
    <w:rsid w:val="00B67D1F"/>
    <w:rsid w:val="00B70AF0"/>
    <w:rsid w:val="00B71866"/>
    <w:rsid w:val="00B719DC"/>
    <w:rsid w:val="00B71D21"/>
    <w:rsid w:val="00B7252A"/>
    <w:rsid w:val="00B7281F"/>
    <w:rsid w:val="00B75102"/>
    <w:rsid w:val="00B76E8C"/>
    <w:rsid w:val="00B77999"/>
    <w:rsid w:val="00B77D8C"/>
    <w:rsid w:val="00B80CE8"/>
    <w:rsid w:val="00B815D0"/>
    <w:rsid w:val="00B81606"/>
    <w:rsid w:val="00B817B5"/>
    <w:rsid w:val="00B81C00"/>
    <w:rsid w:val="00B8231A"/>
    <w:rsid w:val="00B8262B"/>
    <w:rsid w:val="00B82B11"/>
    <w:rsid w:val="00B82C70"/>
    <w:rsid w:val="00B83C24"/>
    <w:rsid w:val="00B8414A"/>
    <w:rsid w:val="00B84BD9"/>
    <w:rsid w:val="00B853BA"/>
    <w:rsid w:val="00B85410"/>
    <w:rsid w:val="00B856E1"/>
    <w:rsid w:val="00B86CBB"/>
    <w:rsid w:val="00B86D4E"/>
    <w:rsid w:val="00B875D0"/>
    <w:rsid w:val="00B87BDA"/>
    <w:rsid w:val="00B90429"/>
    <w:rsid w:val="00B92376"/>
    <w:rsid w:val="00B92D30"/>
    <w:rsid w:val="00B9483D"/>
    <w:rsid w:val="00B9489B"/>
    <w:rsid w:val="00B95153"/>
    <w:rsid w:val="00B96312"/>
    <w:rsid w:val="00B9692F"/>
    <w:rsid w:val="00BA0EE3"/>
    <w:rsid w:val="00BA19CA"/>
    <w:rsid w:val="00BA5755"/>
    <w:rsid w:val="00BA72E0"/>
    <w:rsid w:val="00BB04DC"/>
    <w:rsid w:val="00BB23FE"/>
    <w:rsid w:val="00BB2583"/>
    <w:rsid w:val="00BB2845"/>
    <w:rsid w:val="00BB2FD6"/>
    <w:rsid w:val="00BB3519"/>
    <w:rsid w:val="00BB42D6"/>
    <w:rsid w:val="00BB4EA4"/>
    <w:rsid w:val="00BB5466"/>
    <w:rsid w:val="00BB57C2"/>
    <w:rsid w:val="00BB6277"/>
    <w:rsid w:val="00BB69A7"/>
    <w:rsid w:val="00BB73F6"/>
    <w:rsid w:val="00BB7EA7"/>
    <w:rsid w:val="00BC0AFF"/>
    <w:rsid w:val="00BC131C"/>
    <w:rsid w:val="00BC18CE"/>
    <w:rsid w:val="00BC34AF"/>
    <w:rsid w:val="00BC38C7"/>
    <w:rsid w:val="00BC3F89"/>
    <w:rsid w:val="00BC44BC"/>
    <w:rsid w:val="00BC4936"/>
    <w:rsid w:val="00BC4AE2"/>
    <w:rsid w:val="00BC4C1B"/>
    <w:rsid w:val="00BC5195"/>
    <w:rsid w:val="00BC5F34"/>
    <w:rsid w:val="00BC6C51"/>
    <w:rsid w:val="00BD25EC"/>
    <w:rsid w:val="00BD2D16"/>
    <w:rsid w:val="00BD42A2"/>
    <w:rsid w:val="00BD6046"/>
    <w:rsid w:val="00BD64DA"/>
    <w:rsid w:val="00BD6F92"/>
    <w:rsid w:val="00BE02E7"/>
    <w:rsid w:val="00BE1243"/>
    <w:rsid w:val="00BE3234"/>
    <w:rsid w:val="00BE4838"/>
    <w:rsid w:val="00BE5C97"/>
    <w:rsid w:val="00BE7A90"/>
    <w:rsid w:val="00BF0A3E"/>
    <w:rsid w:val="00BF17A0"/>
    <w:rsid w:val="00BF17C3"/>
    <w:rsid w:val="00BF2395"/>
    <w:rsid w:val="00BF2B9E"/>
    <w:rsid w:val="00BF5801"/>
    <w:rsid w:val="00C019EE"/>
    <w:rsid w:val="00C0200D"/>
    <w:rsid w:val="00C023F2"/>
    <w:rsid w:val="00C029D5"/>
    <w:rsid w:val="00C0402E"/>
    <w:rsid w:val="00C05E09"/>
    <w:rsid w:val="00C06408"/>
    <w:rsid w:val="00C06AC5"/>
    <w:rsid w:val="00C06CBA"/>
    <w:rsid w:val="00C07169"/>
    <w:rsid w:val="00C109B7"/>
    <w:rsid w:val="00C10C7E"/>
    <w:rsid w:val="00C117EF"/>
    <w:rsid w:val="00C1192E"/>
    <w:rsid w:val="00C11C90"/>
    <w:rsid w:val="00C126F9"/>
    <w:rsid w:val="00C13C95"/>
    <w:rsid w:val="00C1648C"/>
    <w:rsid w:val="00C165C0"/>
    <w:rsid w:val="00C16979"/>
    <w:rsid w:val="00C16F1D"/>
    <w:rsid w:val="00C1749B"/>
    <w:rsid w:val="00C17FC7"/>
    <w:rsid w:val="00C201C8"/>
    <w:rsid w:val="00C20349"/>
    <w:rsid w:val="00C219A6"/>
    <w:rsid w:val="00C22483"/>
    <w:rsid w:val="00C233B5"/>
    <w:rsid w:val="00C23B65"/>
    <w:rsid w:val="00C2590B"/>
    <w:rsid w:val="00C269BE"/>
    <w:rsid w:val="00C27B12"/>
    <w:rsid w:val="00C30322"/>
    <w:rsid w:val="00C30783"/>
    <w:rsid w:val="00C31983"/>
    <w:rsid w:val="00C319EC"/>
    <w:rsid w:val="00C31EE1"/>
    <w:rsid w:val="00C328D9"/>
    <w:rsid w:val="00C33316"/>
    <w:rsid w:val="00C36045"/>
    <w:rsid w:val="00C36C85"/>
    <w:rsid w:val="00C36D06"/>
    <w:rsid w:val="00C375F1"/>
    <w:rsid w:val="00C401DA"/>
    <w:rsid w:val="00C4096D"/>
    <w:rsid w:val="00C412B2"/>
    <w:rsid w:val="00C41C02"/>
    <w:rsid w:val="00C41F0E"/>
    <w:rsid w:val="00C4336C"/>
    <w:rsid w:val="00C43579"/>
    <w:rsid w:val="00C43CE8"/>
    <w:rsid w:val="00C45589"/>
    <w:rsid w:val="00C45DFF"/>
    <w:rsid w:val="00C4630E"/>
    <w:rsid w:val="00C509F3"/>
    <w:rsid w:val="00C50F30"/>
    <w:rsid w:val="00C544BD"/>
    <w:rsid w:val="00C545B5"/>
    <w:rsid w:val="00C55CFC"/>
    <w:rsid w:val="00C55F27"/>
    <w:rsid w:val="00C565E0"/>
    <w:rsid w:val="00C61F39"/>
    <w:rsid w:val="00C6285B"/>
    <w:rsid w:val="00C62D4F"/>
    <w:rsid w:val="00C639AA"/>
    <w:rsid w:val="00C65664"/>
    <w:rsid w:val="00C65A30"/>
    <w:rsid w:val="00C65D00"/>
    <w:rsid w:val="00C65F92"/>
    <w:rsid w:val="00C6748C"/>
    <w:rsid w:val="00C7001D"/>
    <w:rsid w:val="00C7012C"/>
    <w:rsid w:val="00C7193B"/>
    <w:rsid w:val="00C723A1"/>
    <w:rsid w:val="00C72DF4"/>
    <w:rsid w:val="00C72E13"/>
    <w:rsid w:val="00C73208"/>
    <w:rsid w:val="00C74CB9"/>
    <w:rsid w:val="00C751EE"/>
    <w:rsid w:val="00C75E4B"/>
    <w:rsid w:val="00C76035"/>
    <w:rsid w:val="00C76946"/>
    <w:rsid w:val="00C76DD4"/>
    <w:rsid w:val="00C76E8B"/>
    <w:rsid w:val="00C776FD"/>
    <w:rsid w:val="00C77B30"/>
    <w:rsid w:val="00C77BCF"/>
    <w:rsid w:val="00C801E7"/>
    <w:rsid w:val="00C80EE1"/>
    <w:rsid w:val="00C81635"/>
    <w:rsid w:val="00C81B08"/>
    <w:rsid w:val="00C82125"/>
    <w:rsid w:val="00C82186"/>
    <w:rsid w:val="00C823EE"/>
    <w:rsid w:val="00C84120"/>
    <w:rsid w:val="00C84603"/>
    <w:rsid w:val="00C846AD"/>
    <w:rsid w:val="00C84F4F"/>
    <w:rsid w:val="00C8500E"/>
    <w:rsid w:val="00C855DE"/>
    <w:rsid w:val="00C858C1"/>
    <w:rsid w:val="00C872F8"/>
    <w:rsid w:val="00C874DF"/>
    <w:rsid w:val="00C879DA"/>
    <w:rsid w:val="00C904FD"/>
    <w:rsid w:val="00C91DDA"/>
    <w:rsid w:val="00C928D0"/>
    <w:rsid w:val="00C93437"/>
    <w:rsid w:val="00C969AF"/>
    <w:rsid w:val="00C96A41"/>
    <w:rsid w:val="00C977AA"/>
    <w:rsid w:val="00CA03B4"/>
    <w:rsid w:val="00CA0F89"/>
    <w:rsid w:val="00CA1AFD"/>
    <w:rsid w:val="00CA442E"/>
    <w:rsid w:val="00CA4B8A"/>
    <w:rsid w:val="00CA57C3"/>
    <w:rsid w:val="00CA57C7"/>
    <w:rsid w:val="00CB0095"/>
    <w:rsid w:val="00CB0370"/>
    <w:rsid w:val="00CB0D2E"/>
    <w:rsid w:val="00CB1372"/>
    <w:rsid w:val="00CB15D0"/>
    <w:rsid w:val="00CB3795"/>
    <w:rsid w:val="00CB46F1"/>
    <w:rsid w:val="00CB4D59"/>
    <w:rsid w:val="00CB565F"/>
    <w:rsid w:val="00CB5CB4"/>
    <w:rsid w:val="00CB68C6"/>
    <w:rsid w:val="00CB6E59"/>
    <w:rsid w:val="00CB6F9D"/>
    <w:rsid w:val="00CB7C09"/>
    <w:rsid w:val="00CC10F0"/>
    <w:rsid w:val="00CC179C"/>
    <w:rsid w:val="00CC21A3"/>
    <w:rsid w:val="00CC25EC"/>
    <w:rsid w:val="00CC2769"/>
    <w:rsid w:val="00CC5B89"/>
    <w:rsid w:val="00CC6095"/>
    <w:rsid w:val="00CC62D4"/>
    <w:rsid w:val="00CC7425"/>
    <w:rsid w:val="00CC7A1B"/>
    <w:rsid w:val="00CD0222"/>
    <w:rsid w:val="00CD03E6"/>
    <w:rsid w:val="00CD07BC"/>
    <w:rsid w:val="00CD19A3"/>
    <w:rsid w:val="00CD1BB8"/>
    <w:rsid w:val="00CD3794"/>
    <w:rsid w:val="00CD5DAA"/>
    <w:rsid w:val="00CD7389"/>
    <w:rsid w:val="00CE01E1"/>
    <w:rsid w:val="00CE04BD"/>
    <w:rsid w:val="00CE1021"/>
    <w:rsid w:val="00CE13AD"/>
    <w:rsid w:val="00CE1DF7"/>
    <w:rsid w:val="00CE1EC8"/>
    <w:rsid w:val="00CE2440"/>
    <w:rsid w:val="00CE2E1C"/>
    <w:rsid w:val="00CE3455"/>
    <w:rsid w:val="00CE6666"/>
    <w:rsid w:val="00CE6766"/>
    <w:rsid w:val="00CE6ABE"/>
    <w:rsid w:val="00CE73CE"/>
    <w:rsid w:val="00CE78F3"/>
    <w:rsid w:val="00CF0837"/>
    <w:rsid w:val="00CF0F46"/>
    <w:rsid w:val="00CF25BB"/>
    <w:rsid w:val="00CF2660"/>
    <w:rsid w:val="00CF3601"/>
    <w:rsid w:val="00CF7998"/>
    <w:rsid w:val="00D00919"/>
    <w:rsid w:val="00D00F42"/>
    <w:rsid w:val="00D01DFA"/>
    <w:rsid w:val="00D020FD"/>
    <w:rsid w:val="00D0296A"/>
    <w:rsid w:val="00D02A2E"/>
    <w:rsid w:val="00D033F6"/>
    <w:rsid w:val="00D0355B"/>
    <w:rsid w:val="00D0493B"/>
    <w:rsid w:val="00D04D93"/>
    <w:rsid w:val="00D05E46"/>
    <w:rsid w:val="00D06024"/>
    <w:rsid w:val="00D06C5A"/>
    <w:rsid w:val="00D076F8"/>
    <w:rsid w:val="00D07DB1"/>
    <w:rsid w:val="00D10DFC"/>
    <w:rsid w:val="00D11385"/>
    <w:rsid w:val="00D117CF"/>
    <w:rsid w:val="00D12406"/>
    <w:rsid w:val="00D128D2"/>
    <w:rsid w:val="00D133C1"/>
    <w:rsid w:val="00D14587"/>
    <w:rsid w:val="00D15220"/>
    <w:rsid w:val="00D156B3"/>
    <w:rsid w:val="00D175D5"/>
    <w:rsid w:val="00D2031A"/>
    <w:rsid w:val="00D20486"/>
    <w:rsid w:val="00D20833"/>
    <w:rsid w:val="00D21BDE"/>
    <w:rsid w:val="00D227E5"/>
    <w:rsid w:val="00D26D0D"/>
    <w:rsid w:val="00D2774A"/>
    <w:rsid w:val="00D3075E"/>
    <w:rsid w:val="00D314BF"/>
    <w:rsid w:val="00D314EE"/>
    <w:rsid w:val="00D3180E"/>
    <w:rsid w:val="00D32765"/>
    <w:rsid w:val="00D33153"/>
    <w:rsid w:val="00D35E14"/>
    <w:rsid w:val="00D376C7"/>
    <w:rsid w:val="00D404FD"/>
    <w:rsid w:val="00D41720"/>
    <w:rsid w:val="00D431B1"/>
    <w:rsid w:val="00D43257"/>
    <w:rsid w:val="00D435F7"/>
    <w:rsid w:val="00D44A2F"/>
    <w:rsid w:val="00D47894"/>
    <w:rsid w:val="00D47977"/>
    <w:rsid w:val="00D505C6"/>
    <w:rsid w:val="00D515F6"/>
    <w:rsid w:val="00D51ACA"/>
    <w:rsid w:val="00D52B29"/>
    <w:rsid w:val="00D52E58"/>
    <w:rsid w:val="00D53FAB"/>
    <w:rsid w:val="00D549FF"/>
    <w:rsid w:val="00D54DED"/>
    <w:rsid w:val="00D570BE"/>
    <w:rsid w:val="00D57AE6"/>
    <w:rsid w:val="00D608D3"/>
    <w:rsid w:val="00D627DB"/>
    <w:rsid w:val="00D64B3B"/>
    <w:rsid w:val="00D64F98"/>
    <w:rsid w:val="00D650F4"/>
    <w:rsid w:val="00D65314"/>
    <w:rsid w:val="00D655B3"/>
    <w:rsid w:val="00D6699C"/>
    <w:rsid w:val="00D6769B"/>
    <w:rsid w:val="00D67788"/>
    <w:rsid w:val="00D67A7E"/>
    <w:rsid w:val="00D709F1"/>
    <w:rsid w:val="00D71FF1"/>
    <w:rsid w:val="00D72BC1"/>
    <w:rsid w:val="00D734C7"/>
    <w:rsid w:val="00D75370"/>
    <w:rsid w:val="00D75B6F"/>
    <w:rsid w:val="00D7659C"/>
    <w:rsid w:val="00D802E2"/>
    <w:rsid w:val="00D810C7"/>
    <w:rsid w:val="00D815BE"/>
    <w:rsid w:val="00D81AA1"/>
    <w:rsid w:val="00D82369"/>
    <w:rsid w:val="00D82FC6"/>
    <w:rsid w:val="00D831A5"/>
    <w:rsid w:val="00D836EE"/>
    <w:rsid w:val="00D8455A"/>
    <w:rsid w:val="00D84A88"/>
    <w:rsid w:val="00D85469"/>
    <w:rsid w:val="00D8548E"/>
    <w:rsid w:val="00D854D5"/>
    <w:rsid w:val="00D8568C"/>
    <w:rsid w:val="00D85CA5"/>
    <w:rsid w:val="00D87965"/>
    <w:rsid w:val="00D906E4"/>
    <w:rsid w:val="00D931A6"/>
    <w:rsid w:val="00D939B4"/>
    <w:rsid w:val="00D9420C"/>
    <w:rsid w:val="00D94E33"/>
    <w:rsid w:val="00D95C97"/>
    <w:rsid w:val="00D9601F"/>
    <w:rsid w:val="00D9671C"/>
    <w:rsid w:val="00D96817"/>
    <w:rsid w:val="00D97807"/>
    <w:rsid w:val="00DA0E8D"/>
    <w:rsid w:val="00DA2855"/>
    <w:rsid w:val="00DA38EB"/>
    <w:rsid w:val="00DA3E78"/>
    <w:rsid w:val="00DA478A"/>
    <w:rsid w:val="00DA5591"/>
    <w:rsid w:val="00DA5B67"/>
    <w:rsid w:val="00DA7843"/>
    <w:rsid w:val="00DB0968"/>
    <w:rsid w:val="00DB2BC6"/>
    <w:rsid w:val="00DB3196"/>
    <w:rsid w:val="00DB3B98"/>
    <w:rsid w:val="00DB44D6"/>
    <w:rsid w:val="00DB46DA"/>
    <w:rsid w:val="00DB4DA0"/>
    <w:rsid w:val="00DB51B6"/>
    <w:rsid w:val="00DB52D3"/>
    <w:rsid w:val="00DB5345"/>
    <w:rsid w:val="00DB5A53"/>
    <w:rsid w:val="00DB5CFE"/>
    <w:rsid w:val="00DB76B8"/>
    <w:rsid w:val="00DC0725"/>
    <w:rsid w:val="00DC0F1F"/>
    <w:rsid w:val="00DC0F6E"/>
    <w:rsid w:val="00DC0FD8"/>
    <w:rsid w:val="00DC1F53"/>
    <w:rsid w:val="00DC1F9A"/>
    <w:rsid w:val="00DC39B5"/>
    <w:rsid w:val="00DC3FBF"/>
    <w:rsid w:val="00DC4002"/>
    <w:rsid w:val="00DC493C"/>
    <w:rsid w:val="00DC59A4"/>
    <w:rsid w:val="00DC5C2B"/>
    <w:rsid w:val="00DC6C4F"/>
    <w:rsid w:val="00DC748E"/>
    <w:rsid w:val="00DC7EF0"/>
    <w:rsid w:val="00DD0014"/>
    <w:rsid w:val="00DD0C33"/>
    <w:rsid w:val="00DD1D44"/>
    <w:rsid w:val="00DD3271"/>
    <w:rsid w:val="00DD33A4"/>
    <w:rsid w:val="00DD4376"/>
    <w:rsid w:val="00DD4F07"/>
    <w:rsid w:val="00DD5198"/>
    <w:rsid w:val="00DD5F3E"/>
    <w:rsid w:val="00DE0011"/>
    <w:rsid w:val="00DE2B92"/>
    <w:rsid w:val="00DE2BFA"/>
    <w:rsid w:val="00DE3382"/>
    <w:rsid w:val="00DE5C6F"/>
    <w:rsid w:val="00DF3F0A"/>
    <w:rsid w:val="00DF5818"/>
    <w:rsid w:val="00DF592B"/>
    <w:rsid w:val="00DF5A3D"/>
    <w:rsid w:val="00DF6AB3"/>
    <w:rsid w:val="00DF7048"/>
    <w:rsid w:val="00DF743A"/>
    <w:rsid w:val="00DF7593"/>
    <w:rsid w:val="00DF76AE"/>
    <w:rsid w:val="00DF7730"/>
    <w:rsid w:val="00E00397"/>
    <w:rsid w:val="00E015D1"/>
    <w:rsid w:val="00E017E8"/>
    <w:rsid w:val="00E021D8"/>
    <w:rsid w:val="00E02FD5"/>
    <w:rsid w:val="00E04299"/>
    <w:rsid w:val="00E0455B"/>
    <w:rsid w:val="00E04814"/>
    <w:rsid w:val="00E04B01"/>
    <w:rsid w:val="00E05F5E"/>
    <w:rsid w:val="00E06F5D"/>
    <w:rsid w:val="00E1068F"/>
    <w:rsid w:val="00E10BCD"/>
    <w:rsid w:val="00E10C17"/>
    <w:rsid w:val="00E12624"/>
    <w:rsid w:val="00E128F4"/>
    <w:rsid w:val="00E13DB7"/>
    <w:rsid w:val="00E13F57"/>
    <w:rsid w:val="00E15684"/>
    <w:rsid w:val="00E1581A"/>
    <w:rsid w:val="00E15966"/>
    <w:rsid w:val="00E163B7"/>
    <w:rsid w:val="00E16BB3"/>
    <w:rsid w:val="00E17CA6"/>
    <w:rsid w:val="00E20180"/>
    <w:rsid w:val="00E20FAC"/>
    <w:rsid w:val="00E21003"/>
    <w:rsid w:val="00E2194A"/>
    <w:rsid w:val="00E21D99"/>
    <w:rsid w:val="00E2286F"/>
    <w:rsid w:val="00E22872"/>
    <w:rsid w:val="00E239B2"/>
    <w:rsid w:val="00E253A0"/>
    <w:rsid w:val="00E2568B"/>
    <w:rsid w:val="00E264E9"/>
    <w:rsid w:val="00E2691B"/>
    <w:rsid w:val="00E302E5"/>
    <w:rsid w:val="00E3082F"/>
    <w:rsid w:val="00E31854"/>
    <w:rsid w:val="00E32267"/>
    <w:rsid w:val="00E324F5"/>
    <w:rsid w:val="00E33B54"/>
    <w:rsid w:val="00E34BE5"/>
    <w:rsid w:val="00E37400"/>
    <w:rsid w:val="00E41783"/>
    <w:rsid w:val="00E41E34"/>
    <w:rsid w:val="00E4211F"/>
    <w:rsid w:val="00E4242D"/>
    <w:rsid w:val="00E445BF"/>
    <w:rsid w:val="00E45C99"/>
    <w:rsid w:val="00E45F80"/>
    <w:rsid w:val="00E46387"/>
    <w:rsid w:val="00E4695B"/>
    <w:rsid w:val="00E46C5E"/>
    <w:rsid w:val="00E5069B"/>
    <w:rsid w:val="00E50BF8"/>
    <w:rsid w:val="00E52765"/>
    <w:rsid w:val="00E53090"/>
    <w:rsid w:val="00E5343F"/>
    <w:rsid w:val="00E53F11"/>
    <w:rsid w:val="00E541CE"/>
    <w:rsid w:val="00E54D65"/>
    <w:rsid w:val="00E56101"/>
    <w:rsid w:val="00E57203"/>
    <w:rsid w:val="00E57CDA"/>
    <w:rsid w:val="00E6056D"/>
    <w:rsid w:val="00E607E2"/>
    <w:rsid w:val="00E637E8"/>
    <w:rsid w:val="00E64588"/>
    <w:rsid w:val="00E64E3E"/>
    <w:rsid w:val="00E65403"/>
    <w:rsid w:val="00E65E5C"/>
    <w:rsid w:val="00E67444"/>
    <w:rsid w:val="00E71458"/>
    <w:rsid w:val="00E7182C"/>
    <w:rsid w:val="00E720CA"/>
    <w:rsid w:val="00E742C4"/>
    <w:rsid w:val="00E751A8"/>
    <w:rsid w:val="00E802F5"/>
    <w:rsid w:val="00E80E6C"/>
    <w:rsid w:val="00E81C45"/>
    <w:rsid w:val="00E826C6"/>
    <w:rsid w:val="00E82842"/>
    <w:rsid w:val="00E82DFE"/>
    <w:rsid w:val="00E832A5"/>
    <w:rsid w:val="00E83A90"/>
    <w:rsid w:val="00E83AC1"/>
    <w:rsid w:val="00E8581D"/>
    <w:rsid w:val="00E86CE4"/>
    <w:rsid w:val="00E90E73"/>
    <w:rsid w:val="00E917D1"/>
    <w:rsid w:val="00E924D2"/>
    <w:rsid w:val="00E92F3B"/>
    <w:rsid w:val="00E93CB7"/>
    <w:rsid w:val="00E95059"/>
    <w:rsid w:val="00E96452"/>
    <w:rsid w:val="00E9665A"/>
    <w:rsid w:val="00E96729"/>
    <w:rsid w:val="00E9712D"/>
    <w:rsid w:val="00EA12F4"/>
    <w:rsid w:val="00EA14A6"/>
    <w:rsid w:val="00EA197B"/>
    <w:rsid w:val="00EA1B99"/>
    <w:rsid w:val="00EA2030"/>
    <w:rsid w:val="00EA3FB7"/>
    <w:rsid w:val="00EA60C9"/>
    <w:rsid w:val="00EA61B4"/>
    <w:rsid w:val="00EA64AF"/>
    <w:rsid w:val="00EA7465"/>
    <w:rsid w:val="00EA7A35"/>
    <w:rsid w:val="00EB07C1"/>
    <w:rsid w:val="00EB0834"/>
    <w:rsid w:val="00EB1B49"/>
    <w:rsid w:val="00EB275C"/>
    <w:rsid w:val="00EB3C62"/>
    <w:rsid w:val="00EB46A2"/>
    <w:rsid w:val="00EB47EB"/>
    <w:rsid w:val="00EB48DE"/>
    <w:rsid w:val="00EB527F"/>
    <w:rsid w:val="00EB58FA"/>
    <w:rsid w:val="00EC011C"/>
    <w:rsid w:val="00EC05FA"/>
    <w:rsid w:val="00EC1D35"/>
    <w:rsid w:val="00EC36D6"/>
    <w:rsid w:val="00EC44AF"/>
    <w:rsid w:val="00EC6CC6"/>
    <w:rsid w:val="00ED01E6"/>
    <w:rsid w:val="00ED0CD0"/>
    <w:rsid w:val="00ED0EDD"/>
    <w:rsid w:val="00ED34C2"/>
    <w:rsid w:val="00ED35E5"/>
    <w:rsid w:val="00ED3818"/>
    <w:rsid w:val="00ED401D"/>
    <w:rsid w:val="00ED6939"/>
    <w:rsid w:val="00EE03B2"/>
    <w:rsid w:val="00EE3B75"/>
    <w:rsid w:val="00EE3FF1"/>
    <w:rsid w:val="00EE4857"/>
    <w:rsid w:val="00EE5622"/>
    <w:rsid w:val="00EE5BE0"/>
    <w:rsid w:val="00EE60E0"/>
    <w:rsid w:val="00EE647F"/>
    <w:rsid w:val="00EE799A"/>
    <w:rsid w:val="00EF042A"/>
    <w:rsid w:val="00EF0D14"/>
    <w:rsid w:val="00EF1F95"/>
    <w:rsid w:val="00EF2240"/>
    <w:rsid w:val="00EF29AE"/>
    <w:rsid w:val="00EF36F5"/>
    <w:rsid w:val="00EF459E"/>
    <w:rsid w:val="00EF51B9"/>
    <w:rsid w:val="00EF5666"/>
    <w:rsid w:val="00EF56BE"/>
    <w:rsid w:val="00EF60EE"/>
    <w:rsid w:val="00EF7100"/>
    <w:rsid w:val="00F0042C"/>
    <w:rsid w:val="00F01484"/>
    <w:rsid w:val="00F0217C"/>
    <w:rsid w:val="00F02554"/>
    <w:rsid w:val="00F025AB"/>
    <w:rsid w:val="00F0338E"/>
    <w:rsid w:val="00F03B8E"/>
    <w:rsid w:val="00F040C3"/>
    <w:rsid w:val="00F04151"/>
    <w:rsid w:val="00F0559B"/>
    <w:rsid w:val="00F06102"/>
    <w:rsid w:val="00F0714F"/>
    <w:rsid w:val="00F07509"/>
    <w:rsid w:val="00F104DA"/>
    <w:rsid w:val="00F10F54"/>
    <w:rsid w:val="00F11A5A"/>
    <w:rsid w:val="00F12A50"/>
    <w:rsid w:val="00F13CFF"/>
    <w:rsid w:val="00F17043"/>
    <w:rsid w:val="00F17AB9"/>
    <w:rsid w:val="00F17DEF"/>
    <w:rsid w:val="00F2035C"/>
    <w:rsid w:val="00F203DE"/>
    <w:rsid w:val="00F20A2B"/>
    <w:rsid w:val="00F20DAB"/>
    <w:rsid w:val="00F21238"/>
    <w:rsid w:val="00F21680"/>
    <w:rsid w:val="00F22B7E"/>
    <w:rsid w:val="00F22C8A"/>
    <w:rsid w:val="00F254E4"/>
    <w:rsid w:val="00F26CE3"/>
    <w:rsid w:val="00F31245"/>
    <w:rsid w:val="00F31F9A"/>
    <w:rsid w:val="00F324DC"/>
    <w:rsid w:val="00F33CA4"/>
    <w:rsid w:val="00F34219"/>
    <w:rsid w:val="00F349B5"/>
    <w:rsid w:val="00F35104"/>
    <w:rsid w:val="00F35105"/>
    <w:rsid w:val="00F35264"/>
    <w:rsid w:val="00F361AA"/>
    <w:rsid w:val="00F374D3"/>
    <w:rsid w:val="00F40048"/>
    <w:rsid w:val="00F41A2F"/>
    <w:rsid w:val="00F4227F"/>
    <w:rsid w:val="00F43431"/>
    <w:rsid w:val="00F435A2"/>
    <w:rsid w:val="00F44037"/>
    <w:rsid w:val="00F44F1B"/>
    <w:rsid w:val="00F46CF5"/>
    <w:rsid w:val="00F47D07"/>
    <w:rsid w:val="00F500C6"/>
    <w:rsid w:val="00F503E1"/>
    <w:rsid w:val="00F50742"/>
    <w:rsid w:val="00F50BB0"/>
    <w:rsid w:val="00F51114"/>
    <w:rsid w:val="00F51E64"/>
    <w:rsid w:val="00F532CA"/>
    <w:rsid w:val="00F54C6B"/>
    <w:rsid w:val="00F55950"/>
    <w:rsid w:val="00F56C53"/>
    <w:rsid w:val="00F5715C"/>
    <w:rsid w:val="00F57697"/>
    <w:rsid w:val="00F61612"/>
    <w:rsid w:val="00F630F3"/>
    <w:rsid w:val="00F63509"/>
    <w:rsid w:val="00F63FFE"/>
    <w:rsid w:val="00F64937"/>
    <w:rsid w:val="00F65157"/>
    <w:rsid w:val="00F65993"/>
    <w:rsid w:val="00F6623B"/>
    <w:rsid w:val="00F6657F"/>
    <w:rsid w:val="00F66C4B"/>
    <w:rsid w:val="00F70346"/>
    <w:rsid w:val="00F711CD"/>
    <w:rsid w:val="00F718D8"/>
    <w:rsid w:val="00F723C9"/>
    <w:rsid w:val="00F725F3"/>
    <w:rsid w:val="00F73584"/>
    <w:rsid w:val="00F73E79"/>
    <w:rsid w:val="00F7462E"/>
    <w:rsid w:val="00F74655"/>
    <w:rsid w:val="00F75F6F"/>
    <w:rsid w:val="00F762C6"/>
    <w:rsid w:val="00F77B41"/>
    <w:rsid w:val="00F8268F"/>
    <w:rsid w:val="00F83306"/>
    <w:rsid w:val="00F83578"/>
    <w:rsid w:val="00F83BE2"/>
    <w:rsid w:val="00F860CC"/>
    <w:rsid w:val="00F90A80"/>
    <w:rsid w:val="00F91217"/>
    <w:rsid w:val="00F91EFF"/>
    <w:rsid w:val="00F9288E"/>
    <w:rsid w:val="00F92A24"/>
    <w:rsid w:val="00F92CE0"/>
    <w:rsid w:val="00F93E9B"/>
    <w:rsid w:val="00F9456B"/>
    <w:rsid w:val="00F948D1"/>
    <w:rsid w:val="00F94967"/>
    <w:rsid w:val="00F957F7"/>
    <w:rsid w:val="00F97156"/>
    <w:rsid w:val="00F97756"/>
    <w:rsid w:val="00FA0586"/>
    <w:rsid w:val="00FA10E5"/>
    <w:rsid w:val="00FA19ED"/>
    <w:rsid w:val="00FA1A67"/>
    <w:rsid w:val="00FA1F80"/>
    <w:rsid w:val="00FA7EF2"/>
    <w:rsid w:val="00FA7F0A"/>
    <w:rsid w:val="00FB0C43"/>
    <w:rsid w:val="00FB0D7F"/>
    <w:rsid w:val="00FB10B8"/>
    <w:rsid w:val="00FB2276"/>
    <w:rsid w:val="00FB3543"/>
    <w:rsid w:val="00FB40AF"/>
    <w:rsid w:val="00FB5DCB"/>
    <w:rsid w:val="00FB6F29"/>
    <w:rsid w:val="00FC0979"/>
    <w:rsid w:val="00FC0DCD"/>
    <w:rsid w:val="00FC1425"/>
    <w:rsid w:val="00FC35F6"/>
    <w:rsid w:val="00FC492E"/>
    <w:rsid w:val="00FC4A6C"/>
    <w:rsid w:val="00FC517C"/>
    <w:rsid w:val="00FC56CE"/>
    <w:rsid w:val="00FC5980"/>
    <w:rsid w:val="00FD0B8B"/>
    <w:rsid w:val="00FD0C25"/>
    <w:rsid w:val="00FD11A0"/>
    <w:rsid w:val="00FD12CB"/>
    <w:rsid w:val="00FD146D"/>
    <w:rsid w:val="00FD256B"/>
    <w:rsid w:val="00FD3255"/>
    <w:rsid w:val="00FD3573"/>
    <w:rsid w:val="00FD5888"/>
    <w:rsid w:val="00FD597C"/>
    <w:rsid w:val="00FD6AB2"/>
    <w:rsid w:val="00FD76D3"/>
    <w:rsid w:val="00FE06D9"/>
    <w:rsid w:val="00FE0936"/>
    <w:rsid w:val="00FE16A1"/>
    <w:rsid w:val="00FE1C92"/>
    <w:rsid w:val="00FE380E"/>
    <w:rsid w:val="00FE3A72"/>
    <w:rsid w:val="00FE3B86"/>
    <w:rsid w:val="00FE4EA0"/>
    <w:rsid w:val="00FE5924"/>
    <w:rsid w:val="00FE7090"/>
    <w:rsid w:val="00FE7B0E"/>
    <w:rsid w:val="00FF1863"/>
    <w:rsid w:val="00FF2B9C"/>
    <w:rsid w:val="00FF2CBB"/>
    <w:rsid w:val="00FF3ACE"/>
    <w:rsid w:val="00FF4380"/>
    <w:rsid w:val="00FF4687"/>
    <w:rsid w:val="00FF5F4E"/>
    <w:rsid w:val="00FF6342"/>
    <w:rsid w:val="00FF69AF"/>
    <w:rsid w:val="00FF7B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F6C2B00"/>
  <w15:docId w15:val="{524EE8E1-C82E-4342-9008-8374C66E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40" w:line="312" w:lineRule="auto"/>
      </w:pPr>
    </w:pPrDefault>
  </w:docDefaults>
  <w:latentStyles w:defLockedState="0" w:defUIPriority="99" w:defSemiHidden="0" w:defUnhideWhenUsed="0" w:defQFormat="0" w:count="371">
    <w:lsdException w:name="Normal" w:uiPriority="0" w:qFormat="1"/>
    <w:lsdException w:name="heading 1" w:locked="1" w:uiPriority="0" w:qFormat="1"/>
    <w:lsdException w:name="heading 2" w:semiHidden="1" w:uiPriority="0"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locked="1"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234"/>
    <w:pPr>
      <w:spacing w:line="288" w:lineRule="auto"/>
    </w:pPr>
    <w:rPr>
      <w:rFonts w:ascii="Arial" w:hAnsi="Arial"/>
    </w:rPr>
  </w:style>
  <w:style w:type="paragraph" w:styleId="Heading1">
    <w:name w:val="heading 1"/>
    <w:aliases w:val="Main Heading"/>
    <w:basedOn w:val="Normal"/>
    <w:next w:val="Normal"/>
    <w:link w:val="Heading1Char"/>
    <w:uiPriority w:val="6"/>
    <w:unhideWhenUsed/>
    <w:qFormat/>
    <w:locked/>
    <w:rsid w:val="004013BC"/>
    <w:pPr>
      <w:keepNext/>
      <w:spacing w:before="480" w:after="400"/>
      <w:outlineLvl w:val="0"/>
    </w:pPr>
    <w:rPr>
      <w:rFonts w:cs="Arial"/>
      <w:b/>
      <w:color w:val="172C54" w:themeColor="accent1"/>
      <w:sz w:val="28"/>
      <w:szCs w:val="28"/>
      <w:lang w:eastAsia="en-GB"/>
    </w:rPr>
  </w:style>
  <w:style w:type="paragraph" w:styleId="Heading2">
    <w:name w:val="heading 2"/>
    <w:aliases w:val="AR Heading 2"/>
    <w:basedOn w:val="Normal"/>
    <w:next w:val="Normal"/>
    <w:link w:val="Heading2Char"/>
    <w:qFormat/>
    <w:rsid w:val="008573B0"/>
    <w:pPr>
      <w:keepNext/>
      <w:pBdr>
        <w:top w:val="single" w:sz="4" w:space="1" w:color="auto"/>
        <w:left w:val="single" w:sz="4" w:space="4" w:color="auto"/>
        <w:bottom w:val="single" w:sz="4" w:space="1" w:color="auto"/>
        <w:right w:val="single" w:sz="4" w:space="4" w:color="auto"/>
      </w:pBdr>
      <w:spacing w:before="400" w:after="360"/>
      <w:outlineLvl w:val="1"/>
    </w:pPr>
    <w:rPr>
      <w:rFonts w:cs="Arial"/>
      <w:b/>
      <w:color w:val="2883C2" w:themeColor="accent5" w:themeShade="BF"/>
      <w:sz w:val="24"/>
      <w:szCs w:val="28"/>
    </w:rPr>
  </w:style>
  <w:style w:type="paragraph" w:styleId="Heading3">
    <w:name w:val="heading 3"/>
    <w:next w:val="Normal"/>
    <w:link w:val="Heading3Char"/>
    <w:qFormat/>
    <w:rsid w:val="00B9483D"/>
    <w:pPr>
      <w:keepNext/>
      <w:tabs>
        <w:tab w:val="left" w:pos="567"/>
      </w:tabs>
      <w:spacing w:before="360"/>
      <w:outlineLvl w:val="2"/>
    </w:pPr>
    <w:rPr>
      <w:rFonts w:ascii="Arial" w:hAnsi="Arial" w:cs="Arial"/>
      <w:b/>
      <w:bCs/>
      <w:sz w:val="24"/>
      <w:szCs w:val="28"/>
    </w:rPr>
  </w:style>
  <w:style w:type="paragraph" w:styleId="Heading4">
    <w:name w:val="heading 4"/>
    <w:basedOn w:val="Normal"/>
    <w:next w:val="Normal"/>
    <w:link w:val="Heading4Char"/>
    <w:qFormat/>
    <w:rsid w:val="00B9483D"/>
    <w:pPr>
      <w:keepNext/>
      <w:keepLines/>
      <w:outlineLvl w:val="3"/>
    </w:pPr>
    <w:rPr>
      <w:rFonts w:eastAsiaTheme="majorEastAsia" w:cstheme="majorBidi"/>
      <w:b/>
      <w:bCs/>
      <w:iCs/>
      <w:color w:val="2883C2" w:themeColor="accent5" w:themeShade="BF"/>
      <w:szCs w:val="20"/>
    </w:rPr>
  </w:style>
  <w:style w:type="paragraph" w:styleId="Heading5">
    <w:name w:val="heading 5"/>
    <w:basedOn w:val="Normal"/>
    <w:next w:val="Normal"/>
    <w:link w:val="Heading5Char"/>
    <w:uiPriority w:val="9"/>
    <w:semiHidden/>
    <w:unhideWhenUsed/>
    <w:rsid w:val="00061997"/>
    <w:pPr>
      <w:keepNext/>
      <w:outlineLvl w:val="4"/>
    </w:pPr>
    <w:rPr>
      <w:b/>
      <w:lang w:eastAsia="ja-JP"/>
    </w:rPr>
  </w:style>
  <w:style w:type="paragraph" w:styleId="Heading6">
    <w:name w:val="heading 6"/>
    <w:basedOn w:val="Normal"/>
    <w:next w:val="Normal"/>
    <w:link w:val="Heading6Char"/>
    <w:uiPriority w:val="9"/>
    <w:semiHidden/>
    <w:unhideWhenUsed/>
    <w:qFormat/>
    <w:rsid w:val="008B2DF4"/>
    <w:pPr>
      <w:keepNext/>
      <w:keepLines/>
      <w:spacing w:before="200"/>
      <w:ind w:left="425" w:hanging="425"/>
      <w:outlineLvl w:val="5"/>
    </w:pPr>
    <w:rPr>
      <w:rFonts w:asciiTheme="majorHAnsi" w:eastAsiaTheme="majorEastAsia" w:hAnsiTheme="majorHAnsi" w:cstheme="majorBidi"/>
      <w:i/>
      <w:iCs/>
      <w:color w:val="0B1529" w:themeColor="accent1" w:themeShade="7F"/>
    </w:rPr>
  </w:style>
  <w:style w:type="paragraph" w:styleId="Heading7">
    <w:name w:val="heading 7"/>
    <w:basedOn w:val="Normal"/>
    <w:next w:val="Normal"/>
    <w:link w:val="Heading7Char"/>
    <w:uiPriority w:val="9"/>
    <w:semiHidden/>
    <w:unhideWhenUsed/>
    <w:qFormat/>
    <w:rsid w:val="008B2DF4"/>
    <w:pPr>
      <w:keepNext/>
      <w:keepLines/>
      <w:spacing w:before="200"/>
      <w:ind w:left="425" w:hanging="425"/>
      <w:outlineLvl w:val="6"/>
    </w:pPr>
    <w:rPr>
      <w:rFonts w:asciiTheme="majorHAnsi" w:eastAsiaTheme="majorEastAsia" w:hAnsiTheme="majorHAnsi" w:cstheme="majorBidi"/>
      <w:i/>
      <w:iCs/>
      <w:color w:val="6F6F6F" w:themeColor="text1" w:themeTint="BF"/>
    </w:rPr>
  </w:style>
  <w:style w:type="paragraph" w:styleId="Heading8">
    <w:name w:val="heading 8"/>
    <w:basedOn w:val="Normal"/>
    <w:next w:val="Normal"/>
    <w:link w:val="Heading8Char"/>
    <w:uiPriority w:val="9"/>
    <w:semiHidden/>
    <w:unhideWhenUsed/>
    <w:qFormat/>
    <w:rsid w:val="008B2DF4"/>
    <w:pPr>
      <w:keepNext/>
      <w:keepLines/>
      <w:spacing w:before="200"/>
      <w:ind w:left="425" w:hanging="425"/>
      <w:outlineLvl w:val="7"/>
    </w:pPr>
    <w:rPr>
      <w:rFonts w:asciiTheme="majorHAnsi" w:eastAsiaTheme="majorEastAsia" w:hAnsiTheme="majorHAnsi" w:cstheme="majorBidi"/>
      <w:color w:val="6F6F6F" w:themeColor="text1" w:themeTint="BF"/>
      <w:sz w:val="20"/>
      <w:szCs w:val="20"/>
    </w:rPr>
  </w:style>
  <w:style w:type="paragraph" w:styleId="Heading9">
    <w:name w:val="heading 9"/>
    <w:basedOn w:val="Normal"/>
    <w:next w:val="Normal"/>
    <w:link w:val="Heading9Char"/>
    <w:uiPriority w:val="9"/>
    <w:semiHidden/>
    <w:unhideWhenUsed/>
    <w:qFormat/>
    <w:rsid w:val="008B2DF4"/>
    <w:pPr>
      <w:keepNext/>
      <w:keepLines/>
      <w:spacing w:before="200"/>
      <w:ind w:left="425" w:hanging="425"/>
      <w:outlineLvl w:val="8"/>
    </w:pPr>
    <w:rPr>
      <w:rFonts w:asciiTheme="majorHAnsi" w:eastAsiaTheme="majorEastAsia" w:hAnsiTheme="majorHAnsi" w:cstheme="majorBidi"/>
      <w:i/>
      <w:iCs/>
      <w:color w:val="6F6F6F"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uiPriority w:val="4"/>
    <w:semiHidden/>
    <w:unhideWhenUsed/>
    <w:rsid w:val="0052594D"/>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unhideWhenUsed/>
    <w:rsid w:val="00183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25A88"/>
    <w:rPr>
      <w:rFonts w:ascii="Tahoma" w:hAnsi="Tahoma" w:cs="Tahoma"/>
      <w:sz w:val="16"/>
      <w:szCs w:val="16"/>
    </w:rPr>
  </w:style>
  <w:style w:type="paragraph" w:styleId="ListParagraph">
    <w:name w:val="List Paragraph"/>
    <w:aliases w:val="List Paragraph 1,Chapter Numbering,Bullets,Grey Bullet List,Grey Bullet Style,Indent Paragraph,footer text,Table of contents numbered,Colorful List - Accent 11,Figure_name,Resume Title,Citation List,List Paragraph1,lp1,normal"/>
    <w:basedOn w:val="Normal"/>
    <w:link w:val="ListParagraphChar"/>
    <w:uiPriority w:val="34"/>
    <w:qFormat/>
    <w:rsid w:val="007B79D8"/>
    <w:pPr>
      <w:numPr>
        <w:numId w:val="8"/>
      </w:numPr>
      <w:spacing w:before="120" w:after="120"/>
      <w:ind w:left="738" w:hanging="284"/>
    </w:pPr>
  </w:style>
  <w:style w:type="character" w:styleId="Hyperlink">
    <w:name w:val="Hyperlink"/>
    <w:basedOn w:val="DefaultParagraphFont"/>
    <w:uiPriority w:val="99"/>
    <w:semiHidden/>
    <w:unhideWhenUsed/>
    <w:rsid w:val="00E22872"/>
    <w:rPr>
      <w:color w:val="880027" w:themeColor="hyperlink"/>
      <w:u w:val="single"/>
    </w:rPr>
  </w:style>
  <w:style w:type="character" w:styleId="FollowedHyperlink">
    <w:name w:val="FollowedHyperlink"/>
    <w:basedOn w:val="DefaultParagraphFont"/>
    <w:uiPriority w:val="99"/>
    <w:semiHidden/>
    <w:unhideWhenUsed/>
    <w:rsid w:val="00E22872"/>
    <w:rPr>
      <w:color w:val="FFC832" w:themeColor="followedHyperlink"/>
      <w:u w:val="single"/>
    </w:rPr>
  </w:style>
  <w:style w:type="character" w:styleId="CommentReference">
    <w:name w:val="annotation reference"/>
    <w:basedOn w:val="DefaultParagraphFont"/>
    <w:uiPriority w:val="99"/>
    <w:unhideWhenUsed/>
    <w:rsid w:val="00E50BF8"/>
    <w:rPr>
      <w:sz w:val="16"/>
      <w:szCs w:val="16"/>
    </w:rPr>
  </w:style>
  <w:style w:type="paragraph" w:styleId="CommentText">
    <w:name w:val="annotation text"/>
    <w:basedOn w:val="Normal"/>
    <w:link w:val="CommentTextChar"/>
    <w:uiPriority w:val="99"/>
    <w:unhideWhenUsed/>
    <w:rsid w:val="00E50BF8"/>
    <w:pPr>
      <w:spacing w:line="240" w:lineRule="auto"/>
    </w:pPr>
    <w:rPr>
      <w:sz w:val="20"/>
      <w:szCs w:val="20"/>
    </w:rPr>
  </w:style>
  <w:style w:type="character" w:customStyle="1" w:styleId="CommentTextChar">
    <w:name w:val="Comment Text Char"/>
    <w:basedOn w:val="DefaultParagraphFont"/>
    <w:link w:val="CommentText"/>
    <w:uiPriority w:val="99"/>
    <w:rsid w:val="00525A8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50BF8"/>
    <w:rPr>
      <w:b/>
      <w:bCs/>
    </w:rPr>
  </w:style>
  <w:style w:type="character" w:customStyle="1" w:styleId="CommentSubjectChar">
    <w:name w:val="Comment Subject Char"/>
    <w:basedOn w:val="CommentTextChar"/>
    <w:link w:val="CommentSubject"/>
    <w:uiPriority w:val="99"/>
    <w:semiHidden/>
    <w:rsid w:val="00525A88"/>
    <w:rPr>
      <w:rFonts w:ascii="Arial" w:hAnsi="Arial"/>
      <w:b/>
      <w:bCs/>
      <w:sz w:val="20"/>
      <w:szCs w:val="20"/>
    </w:rPr>
  </w:style>
  <w:style w:type="paragraph" w:styleId="Revision">
    <w:name w:val="Revision"/>
    <w:hidden/>
    <w:uiPriority w:val="99"/>
    <w:semiHidden/>
    <w:rsid w:val="00E50BF8"/>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C"/>
    <w:basedOn w:val="Normal"/>
    <w:link w:val="FootnoteTextChar7"/>
    <w:uiPriority w:val="99"/>
    <w:unhideWhenUsed/>
    <w:rsid w:val="00077B4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unhideWhenUsed/>
    <w:rsid w:val="00077B4A"/>
    <w:rPr>
      <w:sz w:val="20"/>
      <w:szCs w:val="20"/>
    </w:rPr>
  </w:style>
  <w:style w:type="character" w:styleId="FootnoteReference">
    <w:name w:val="footnote reference"/>
    <w:basedOn w:val="DefaultParagraphFont"/>
    <w:uiPriority w:val="99"/>
    <w:unhideWhenUsed/>
    <w:rsid w:val="00077B4A"/>
    <w:rPr>
      <w:vertAlign w:val="superscript"/>
    </w:rPr>
  </w:style>
  <w:style w:type="character" w:customStyle="1" w:styleId="FootnoteTextChar7">
    <w:name w:val="Footnote Text Char7"/>
    <w:aliases w:val="ARM footnote Text Char,Footnote Text Char1 Char,Footnote Text Char2 Char,Footnote Text Char11 Char,Footnote Text Char3 Char,Footnote Text Char4 Char,Footnote Text Char5 Char,Footnote Text Char6 Char,Footnote Text Char12 Char,C Char"/>
    <w:basedOn w:val="DefaultParagraphFont"/>
    <w:link w:val="FootnoteText"/>
    <w:uiPriority w:val="99"/>
    <w:rsid w:val="00525A88"/>
    <w:rPr>
      <w:rFonts w:ascii="Times New Roman" w:eastAsia="Times New Roman" w:hAnsi="Times New Roman" w:cs="Times New Roman"/>
      <w:sz w:val="20"/>
      <w:szCs w:val="20"/>
    </w:rPr>
  </w:style>
  <w:style w:type="table" w:styleId="TableGrid">
    <w:name w:val="Table Grid"/>
    <w:basedOn w:val="TableNormal"/>
    <w:uiPriority w:val="59"/>
    <w:rsid w:val="00264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0D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A88"/>
    <w:rPr>
      <w:rFonts w:ascii="Arial" w:hAnsi="Arial"/>
    </w:rPr>
  </w:style>
  <w:style w:type="paragraph" w:styleId="Footer">
    <w:name w:val="footer"/>
    <w:basedOn w:val="Normal"/>
    <w:link w:val="FooterChar"/>
    <w:uiPriority w:val="99"/>
    <w:unhideWhenUsed/>
    <w:rsid w:val="00420D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A88"/>
    <w:rPr>
      <w:rFonts w:ascii="Arial" w:hAnsi="Arial"/>
    </w:rPr>
  </w:style>
  <w:style w:type="character" w:customStyle="1" w:styleId="st">
    <w:name w:val="st"/>
    <w:basedOn w:val="DefaultParagraphFont"/>
    <w:uiPriority w:val="4"/>
    <w:unhideWhenUsed/>
    <w:locked/>
    <w:rsid w:val="00B315C8"/>
  </w:style>
  <w:style w:type="character" w:customStyle="1" w:styleId="Heading4Char">
    <w:name w:val="Heading 4 Char"/>
    <w:basedOn w:val="DefaultParagraphFont"/>
    <w:link w:val="Heading4"/>
    <w:rsid w:val="00B9483D"/>
    <w:rPr>
      <w:rFonts w:ascii="Arial" w:eastAsiaTheme="majorEastAsia" w:hAnsi="Arial" w:cstheme="majorBidi"/>
      <w:b/>
      <w:bCs/>
      <w:iCs/>
      <w:color w:val="2883C2" w:themeColor="accent5" w:themeShade="BF"/>
      <w:szCs w:val="20"/>
    </w:rPr>
  </w:style>
  <w:style w:type="paragraph" w:customStyle="1" w:styleId="NumberedARs">
    <w:name w:val="Numbered ARs"/>
    <w:link w:val="NumberedARsChar"/>
    <w:qFormat/>
    <w:rsid w:val="0042059B"/>
    <w:pPr>
      <w:numPr>
        <w:numId w:val="3"/>
      </w:numPr>
      <w:spacing w:line="288" w:lineRule="auto"/>
    </w:pPr>
    <w:rPr>
      <w:rFonts w:ascii="Arial" w:hAnsi="Arial"/>
      <w:szCs w:val="20"/>
      <w:lang w:eastAsia="ja-JP"/>
    </w:rPr>
  </w:style>
  <w:style w:type="character" w:customStyle="1" w:styleId="NumberedARsChar">
    <w:name w:val="Numbered ARs Char"/>
    <w:basedOn w:val="DefaultParagraphFont"/>
    <w:link w:val="NumberedARs"/>
    <w:rsid w:val="0042059B"/>
    <w:rPr>
      <w:rFonts w:ascii="Arial" w:hAnsi="Arial"/>
      <w:szCs w:val="20"/>
      <w:lang w:eastAsia="ja-JP"/>
    </w:rPr>
  </w:style>
  <w:style w:type="character" w:customStyle="1" w:styleId="Heading3Char">
    <w:name w:val="Heading 3 Char"/>
    <w:basedOn w:val="DefaultParagraphFont"/>
    <w:link w:val="Heading3"/>
    <w:rsid w:val="00B9483D"/>
    <w:rPr>
      <w:rFonts w:ascii="Arial" w:hAnsi="Arial" w:cs="Arial"/>
      <w:b/>
      <w:bCs/>
      <w:sz w:val="24"/>
      <w:szCs w:val="28"/>
    </w:rPr>
  </w:style>
  <w:style w:type="paragraph" w:styleId="EndnoteText">
    <w:name w:val="endnote text"/>
    <w:basedOn w:val="Normal"/>
    <w:link w:val="EndnoteTextChar"/>
    <w:uiPriority w:val="99"/>
    <w:semiHidden/>
    <w:unhideWhenUsed/>
    <w:rsid w:val="006D30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5A88"/>
    <w:rPr>
      <w:rFonts w:ascii="Arial" w:hAnsi="Arial"/>
      <w:sz w:val="20"/>
      <w:szCs w:val="20"/>
    </w:rPr>
  </w:style>
  <w:style w:type="character" w:styleId="EndnoteReference">
    <w:name w:val="endnote reference"/>
    <w:basedOn w:val="DefaultParagraphFont"/>
    <w:uiPriority w:val="99"/>
    <w:unhideWhenUsed/>
    <w:rsid w:val="006D3014"/>
    <w:rPr>
      <w:vertAlign w:val="superscript"/>
    </w:rPr>
  </w:style>
  <w:style w:type="character" w:customStyle="1" w:styleId="Heading1Char">
    <w:name w:val="Heading 1 Char"/>
    <w:aliases w:val="Main Heading Char"/>
    <w:basedOn w:val="DefaultParagraphFont"/>
    <w:link w:val="Heading1"/>
    <w:uiPriority w:val="6"/>
    <w:rsid w:val="00525A88"/>
    <w:rPr>
      <w:rFonts w:ascii="Arial" w:hAnsi="Arial" w:cs="Arial"/>
      <w:b/>
      <w:color w:val="172C54" w:themeColor="accent1"/>
      <w:sz w:val="28"/>
      <w:szCs w:val="28"/>
      <w:lang w:eastAsia="en-GB"/>
    </w:rPr>
  </w:style>
  <w:style w:type="character" w:customStyle="1" w:styleId="ListParagraphChar">
    <w:name w:val="List Paragraph Char"/>
    <w:aliases w:val="List Paragraph 1 Char,Chapter Numbering Char,Bullets Char,Grey Bullet List Char,Grey Bullet Style Char,Indent Paragraph Char,footer text Char,Table of contents numbered Char,Colorful List - Accent 11 Char,Figure_name Char,lp1 Char"/>
    <w:basedOn w:val="DefaultParagraphFont"/>
    <w:link w:val="ListParagraph"/>
    <w:uiPriority w:val="34"/>
    <w:qFormat/>
    <w:locked/>
    <w:rsid w:val="007B79D8"/>
    <w:rPr>
      <w:rFonts w:ascii="Arial" w:hAnsi="Arial"/>
    </w:rPr>
  </w:style>
  <w:style w:type="paragraph" w:customStyle="1" w:styleId="Numbernormal">
    <w:name w:val="Number normal"/>
    <w:basedOn w:val="Normal"/>
    <w:link w:val="NumbernormalChar"/>
    <w:uiPriority w:val="5"/>
    <w:semiHidden/>
    <w:unhideWhenUsed/>
    <w:qFormat/>
    <w:locked/>
    <w:rsid w:val="008573B0"/>
    <w:pPr>
      <w:numPr>
        <w:numId w:val="6"/>
      </w:numPr>
      <w:shd w:val="clear" w:color="auto" w:fill="FFFFFF"/>
      <w:ind w:left="454" w:hanging="454"/>
    </w:pPr>
    <w:rPr>
      <w:rFonts w:cs="Arial"/>
    </w:rPr>
  </w:style>
  <w:style w:type="character" w:customStyle="1" w:styleId="NumbernormalChar">
    <w:name w:val="Number normal Char"/>
    <w:basedOn w:val="DefaultParagraphFont"/>
    <w:link w:val="Numbernormal"/>
    <w:uiPriority w:val="5"/>
    <w:semiHidden/>
    <w:rsid w:val="00525A88"/>
    <w:rPr>
      <w:rFonts w:ascii="Arial" w:hAnsi="Arial" w:cs="Arial"/>
      <w:shd w:val="clear" w:color="auto" w:fill="FFFFFF"/>
    </w:rPr>
  </w:style>
  <w:style w:type="paragraph" w:customStyle="1" w:styleId="Bulletedlist">
    <w:name w:val="Bulleted list"/>
    <w:basedOn w:val="Normal"/>
    <w:link w:val="BulletedlistChar"/>
    <w:qFormat/>
    <w:rsid w:val="007B79D8"/>
    <w:pPr>
      <w:numPr>
        <w:numId w:val="5"/>
      </w:numPr>
      <w:contextualSpacing/>
    </w:pPr>
    <w:rPr>
      <w:rFonts w:eastAsia="Times New Roman" w:cs="Arial"/>
      <w:szCs w:val="36"/>
    </w:rPr>
  </w:style>
  <w:style w:type="paragraph" w:customStyle="1" w:styleId="Footer1">
    <w:name w:val="Footer1"/>
    <w:basedOn w:val="FootnoteText"/>
    <w:link w:val="Footer1Char"/>
    <w:uiPriority w:val="4"/>
    <w:unhideWhenUsed/>
    <w:qFormat/>
    <w:rsid w:val="008B2DF4"/>
    <w:pPr>
      <w:numPr>
        <w:numId w:val="2"/>
      </w:numPr>
      <w:spacing w:before="120" w:after="120"/>
      <w:ind w:left="284" w:hanging="284"/>
    </w:pPr>
    <w:rPr>
      <w:rFonts w:ascii="Arial" w:eastAsiaTheme="minorHAnsi" w:hAnsi="Arial" w:cs="Arial"/>
      <w:sz w:val="18"/>
      <w:szCs w:val="18"/>
    </w:rPr>
  </w:style>
  <w:style w:type="character" w:customStyle="1" w:styleId="Footer1Char">
    <w:name w:val="Footer1 Char"/>
    <w:basedOn w:val="DefaultParagraphFont"/>
    <w:link w:val="Footer1"/>
    <w:uiPriority w:val="4"/>
    <w:rsid w:val="00525A88"/>
    <w:rPr>
      <w:rFonts w:ascii="Arial" w:hAnsi="Arial" w:cs="Arial"/>
      <w:sz w:val="18"/>
      <w:szCs w:val="18"/>
    </w:rPr>
  </w:style>
  <w:style w:type="character" w:customStyle="1" w:styleId="Heading2Char">
    <w:name w:val="Heading 2 Char"/>
    <w:aliases w:val="AR Heading 2 Char"/>
    <w:basedOn w:val="DefaultParagraphFont"/>
    <w:link w:val="Heading2"/>
    <w:rsid w:val="00525A88"/>
    <w:rPr>
      <w:rFonts w:ascii="Arial" w:hAnsi="Arial" w:cs="Arial"/>
      <w:b/>
      <w:color w:val="2883C2" w:themeColor="accent5" w:themeShade="BF"/>
      <w:sz w:val="24"/>
      <w:szCs w:val="28"/>
    </w:rPr>
  </w:style>
  <w:style w:type="character" w:customStyle="1" w:styleId="Heading6Char">
    <w:name w:val="Heading 6 Char"/>
    <w:basedOn w:val="DefaultParagraphFont"/>
    <w:link w:val="Heading6"/>
    <w:uiPriority w:val="9"/>
    <w:semiHidden/>
    <w:rsid w:val="00525A88"/>
    <w:rPr>
      <w:rFonts w:asciiTheme="majorHAnsi" w:eastAsiaTheme="majorEastAsia" w:hAnsiTheme="majorHAnsi" w:cstheme="majorBidi"/>
      <w:i/>
      <w:iCs/>
      <w:color w:val="0B1529" w:themeColor="accent1" w:themeShade="7F"/>
    </w:rPr>
  </w:style>
  <w:style w:type="character" w:customStyle="1" w:styleId="Heading7Char">
    <w:name w:val="Heading 7 Char"/>
    <w:basedOn w:val="DefaultParagraphFont"/>
    <w:link w:val="Heading7"/>
    <w:uiPriority w:val="9"/>
    <w:semiHidden/>
    <w:rsid w:val="00525A88"/>
    <w:rPr>
      <w:rFonts w:asciiTheme="majorHAnsi" w:eastAsiaTheme="majorEastAsia" w:hAnsiTheme="majorHAnsi" w:cstheme="majorBidi"/>
      <w:i/>
      <w:iCs/>
      <w:color w:val="6F6F6F" w:themeColor="text1" w:themeTint="BF"/>
    </w:rPr>
  </w:style>
  <w:style w:type="character" w:customStyle="1" w:styleId="Heading8Char">
    <w:name w:val="Heading 8 Char"/>
    <w:basedOn w:val="DefaultParagraphFont"/>
    <w:link w:val="Heading8"/>
    <w:uiPriority w:val="9"/>
    <w:semiHidden/>
    <w:rsid w:val="00525A88"/>
    <w:rPr>
      <w:rFonts w:asciiTheme="majorHAnsi" w:eastAsiaTheme="majorEastAsia" w:hAnsiTheme="majorHAnsi" w:cstheme="majorBidi"/>
      <w:color w:val="6F6F6F" w:themeColor="text1" w:themeTint="BF"/>
      <w:sz w:val="20"/>
      <w:szCs w:val="20"/>
    </w:rPr>
  </w:style>
  <w:style w:type="character" w:customStyle="1" w:styleId="Heading9Char">
    <w:name w:val="Heading 9 Char"/>
    <w:basedOn w:val="DefaultParagraphFont"/>
    <w:link w:val="Heading9"/>
    <w:uiPriority w:val="9"/>
    <w:semiHidden/>
    <w:rsid w:val="00525A88"/>
    <w:rPr>
      <w:rFonts w:asciiTheme="majorHAnsi" w:eastAsiaTheme="majorEastAsia" w:hAnsiTheme="majorHAnsi" w:cstheme="majorBidi"/>
      <w:i/>
      <w:iCs/>
      <w:color w:val="6F6F6F" w:themeColor="text1" w:themeTint="BF"/>
      <w:sz w:val="20"/>
      <w:szCs w:val="20"/>
    </w:rPr>
  </w:style>
  <w:style w:type="paragraph" w:styleId="Caption">
    <w:name w:val="caption"/>
    <w:basedOn w:val="Normal"/>
    <w:next w:val="Normal"/>
    <w:link w:val="CaptionChar"/>
    <w:uiPriority w:val="35"/>
    <w:semiHidden/>
    <w:unhideWhenUsed/>
    <w:qFormat/>
    <w:rsid w:val="008B2DF4"/>
    <w:pPr>
      <w:spacing w:after="200"/>
      <w:ind w:left="425" w:hanging="425"/>
    </w:pPr>
    <w:rPr>
      <w:rFonts w:asciiTheme="minorHAnsi" w:hAnsiTheme="minorHAnsi"/>
      <w:b/>
      <w:bCs/>
      <w:color w:val="172C54" w:themeColor="accent1"/>
      <w:sz w:val="18"/>
      <w:szCs w:val="18"/>
    </w:rPr>
  </w:style>
  <w:style w:type="character" w:customStyle="1" w:styleId="CaptionChar">
    <w:name w:val="Caption Char"/>
    <w:basedOn w:val="DefaultParagraphFont"/>
    <w:link w:val="Caption"/>
    <w:uiPriority w:val="35"/>
    <w:semiHidden/>
    <w:rsid w:val="00525A88"/>
    <w:rPr>
      <w:b/>
      <w:bCs/>
      <w:color w:val="172C54" w:themeColor="accent1"/>
      <w:sz w:val="18"/>
      <w:szCs w:val="18"/>
    </w:rPr>
  </w:style>
  <w:style w:type="paragraph" w:styleId="TOCHeading">
    <w:name w:val="TOC Heading"/>
    <w:basedOn w:val="Heading1"/>
    <w:next w:val="Normal"/>
    <w:uiPriority w:val="39"/>
    <w:semiHidden/>
    <w:unhideWhenUsed/>
    <w:qFormat/>
    <w:rsid w:val="008B2DF4"/>
    <w:pPr>
      <w:keepLines/>
      <w:spacing w:after="0"/>
      <w:outlineLvl w:val="9"/>
    </w:pPr>
    <w:rPr>
      <w:rFonts w:asciiTheme="majorHAnsi" w:eastAsiaTheme="majorEastAsia" w:hAnsiTheme="majorHAnsi" w:cstheme="majorBidi"/>
      <w:bCs/>
      <w:color w:val="11203E" w:themeColor="accent1" w:themeShade="BF"/>
      <w:lang w:eastAsia="en-ZA"/>
    </w:rPr>
  </w:style>
  <w:style w:type="paragraph" w:styleId="ListNumber">
    <w:name w:val="List Number"/>
    <w:basedOn w:val="Normal"/>
    <w:uiPriority w:val="99"/>
    <w:semiHidden/>
    <w:unhideWhenUsed/>
    <w:rsid w:val="008B2DF4"/>
    <w:pPr>
      <w:numPr>
        <w:numId w:val="4"/>
      </w:numPr>
      <w:contextualSpacing/>
    </w:pPr>
  </w:style>
  <w:style w:type="character" w:customStyle="1" w:styleId="Heading5Char">
    <w:name w:val="Heading 5 Char"/>
    <w:basedOn w:val="DefaultParagraphFont"/>
    <w:link w:val="Heading5"/>
    <w:uiPriority w:val="9"/>
    <w:semiHidden/>
    <w:rsid w:val="00525A88"/>
    <w:rPr>
      <w:rFonts w:ascii="Arial" w:hAnsi="Arial"/>
      <w:b/>
      <w:lang w:eastAsia="ja-JP"/>
    </w:rPr>
  </w:style>
  <w:style w:type="paragraph" w:customStyle="1" w:styleId="Symbolbullet">
    <w:name w:val="Symbol bullet"/>
    <w:basedOn w:val="Default"/>
    <w:link w:val="SymbolbulletChar"/>
    <w:uiPriority w:val="1"/>
    <w:qFormat/>
    <w:rsid w:val="00941660"/>
    <w:pPr>
      <w:numPr>
        <w:numId w:val="1"/>
      </w:numPr>
      <w:spacing w:line="276" w:lineRule="auto"/>
    </w:pPr>
    <w:rPr>
      <w:color w:val="auto"/>
      <w:sz w:val="22"/>
      <w:szCs w:val="22"/>
    </w:rPr>
  </w:style>
  <w:style w:type="paragraph" w:styleId="BodyTextIndent">
    <w:name w:val="Body Text Indent"/>
    <w:basedOn w:val="Normal"/>
    <w:link w:val="BodyTextIndentChar"/>
    <w:uiPriority w:val="99"/>
    <w:unhideWhenUsed/>
    <w:rsid w:val="00F630F3"/>
    <w:pPr>
      <w:ind w:left="425"/>
    </w:pPr>
  </w:style>
  <w:style w:type="character" w:customStyle="1" w:styleId="DefaultChar">
    <w:name w:val="Default Char"/>
    <w:basedOn w:val="DefaultParagraphFont"/>
    <w:link w:val="Default"/>
    <w:uiPriority w:val="4"/>
    <w:semiHidden/>
    <w:rsid w:val="00525A88"/>
    <w:rPr>
      <w:rFonts w:ascii="Arial" w:hAnsi="Arial" w:cs="Arial"/>
      <w:color w:val="000000"/>
      <w:sz w:val="24"/>
      <w:szCs w:val="24"/>
    </w:rPr>
  </w:style>
  <w:style w:type="character" w:customStyle="1" w:styleId="SymbolbulletChar">
    <w:name w:val="Symbol bullet Char"/>
    <w:basedOn w:val="DefaultChar"/>
    <w:link w:val="Symbolbullet"/>
    <w:uiPriority w:val="1"/>
    <w:rsid w:val="00DC0F1F"/>
    <w:rPr>
      <w:rFonts w:ascii="Arial" w:hAnsi="Arial" w:cs="Arial"/>
      <w:color w:val="000000"/>
      <w:sz w:val="24"/>
      <w:szCs w:val="24"/>
    </w:rPr>
  </w:style>
  <w:style w:type="character" w:customStyle="1" w:styleId="BodyTextIndentChar">
    <w:name w:val="Body Text Indent Char"/>
    <w:basedOn w:val="DefaultParagraphFont"/>
    <w:link w:val="BodyTextIndent"/>
    <w:uiPriority w:val="99"/>
    <w:rsid w:val="00525A88"/>
    <w:rPr>
      <w:rFonts w:ascii="Arial" w:hAnsi="Arial"/>
    </w:rPr>
  </w:style>
  <w:style w:type="paragraph" w:styleId="BodyText">
    <w:name w:val="Body Text"/>
    <w:basedOn w:val="Normal"/>
    <w:link w:val="BodyTextChar"/>
    <w:uiPriority w:val="99"/>
    <w:unhideWhenUsed/>
    <w:rsid w:val="00AF0B28"/>
    <w:pPr>
      <w:spacing w:before="40" w:after="40"/>
    </w:pPr>
    <w:rPr>
      <w:rFonts w:cs="Arial"/>
      <w:sz w:val="18"/>
      <w:szCs w:val="18"/>
    </w:rPr>
  </w:style>
  <w:style w:type="character" w:customStyle="1" w:styleId="BodyTextChar">
    <w:name w:val="Body Text Char"/>
    <w:basedOn w:val="DefaultParagraphFont"/>
    <w:link w:val="BodyText"/>
    <w:uiPriority w:val="99"/>
    <w:rsid w:val="00525A88"/>
    <w:rPr>
      <w:rFonts w:ascii="Arial" w:hAnsi="Arial" w:cs="Arial"/>
      <w:sz w:val="18"/>
      <w:szCs w:val="18"/>
    </w:rPr>
  </w:style>
  <w:style w:type="paragraph" w:customStyle="1" w:styleId="ARheading1">
    <w:name w:val="AR heading1"/>
    <w:basedOn w:val="Normal"/>
    <w:next w:val="Normal"/>
    <w:link w:val="ARheading1Char"/>
    <w:qFormat/>
    <w:rsid w:val="004013BC"/>
    <w:pPr>
      <w:spacing w:before="480" w:after="400"/>
      <w:outlineLvl w:val="0"/>
    </w:pPr>
    <w:rPr>
      <w:rFonts w:eastAsia="Times New Roman" w:cs="Times New Roman"/>
      <w:b/>
      <w:iCs/>
      <w:color w:val="172C54" w:themeColor="accent1"/>
      <w:sz w:val="28"/>
      <w:szCs w:val="24"/>
      <w:lang w:eastAsia="en-GB"/>
    </w:rPr>
  </w:style>
  <w:style w:type="character" w:customStyle="1" w:styleId="ARheading1Char">
    <w:name w:val="AR heading1 Char"/>
    <w:basedOn w:val="DefaultParagraphFont"/>
    <w:link w:val="ARheading1"/>
    <w:rsid w:val="004013BC"/>
    <w:rPr>
      <w:rFonts w:ascii="Arial" w:eastAsia="Times New Roman" w:hAnsi="Arial" w:cs="Times New Roman"/>
      <w:b/>
      <w:iCs/>
      <w:color w:val="172C54" w:themeColor="accent1"/>
      <w:sz w:val="28"/>
      <w:szCs w:val="24"/>
      <w:lang w:eastAsia="en-GB"/>
    </w:rPr>
  </w:style>
  <w:style w:type="character" w:customStyle="1" w:styleId="FootnoteTextChar8">
    <w:name w:val="Footnote Text Char8"/>
    <w:aliases w:val="ARM footnote Text Char1,Footnote Text Char1 Char1,Footnote Text Char2 Char1,Footnote Text Char11 Char1,Footnote Text Char3 Char1,Footnote Text Char4 Char1,Footnote Text Char5 Char1,Footnote Text Char6 Char1,Footnote Text Char12 Char1"/>
    <w:basedOn w:val="DefaultParagraphFont"/>
    <w:uiPriority w:val="99"/>
    <w:unhideWhenUsed/>
    <w:rsid w:val="00D9601F"/>
    <w:rPr>
      <w:rFonts w:ascii="Times New Roman" w:eastAsia="Times New Roman" w:hAnsi="Times New Roman" w:cs="Times New Roman"/>
      <w:sz w:val="20"/>
      <w:szCs w:val="20"/>
    </w:rPr>
  </w:style>
  <w:style w:type="character" w:customStyle="1" w:styleId="BulletedlistChar">
    <w:name w:val="Bulleted list Char"/>
    <w:basedOn w:val="DefaultParagraphFont"/>
    <w:link w:val="Bulletedlist"/>
    <w:rsid w:val="007B79D8"/>
    <w:rPr>
      <w:rFonts w:ascii="Arial" w:eastAsia="Times New Roman" w:hAnsi="Arial" w:cs="Arial"/>
      <w:szCs w:val="36"/>
    </w:rPr>
  </w:style>
  <w:style w:type="paragraph" w:customStyle="1" w:styleId="Tabletext">
    <w:name w:val="Table text"/>
    <w:basedOn w:val="Normal"/>
    <w:link w:val="TabletextChar"/>
    <w:qFormat/>
    <w:rsid w:val="00DC0F1F"/>
    <w:pPr>
      <w:spacing w:before="120" w:after="120" w:line="240" w:lineRule="auto"/>
    </w:pPr>
    <w:rPr>
      <w:sz w:val="20"/>
    </w:rPr>
  </w:style>
  <w:style w:type="paragraph" w:customStyle="1" w:styleId="Tableheading">
    <w:name w:val="Table heading"/>
    <w:basedOn w:val="Tabletext"/>
    <w:next w:val="Tabletext"/>
    <w:link w:val="TableheadingChar"/>
    <w:qFormat/>
    <w:rsid w:val="00DC0F1F"/>
    <w:rPr>
      <w:b/>
    </w:rPr>
  </w:style>
  <w:style w:type="character" w:customStyle="1" w:styleId="TabletextChar">
    <w:name w:val="Table text Char"/>
    <w:basedOn w:val="DefaultParagraphFont"/>
    <w:link w:val="Tabletext"/>
    <w:rsid w:val="00DC0F1F"/>
    <w:rPr>
      <w:rFonts w:ascii="Arial" w:hAnsi="Arial"/>
      <w:sz w:val="20"/>
    </w:rPr>
  </w:style>
  <w:style w:type="paragraph" w:customStyle="1" w:styleId="Tablebullet">
    <w:name w:val="Table bullet"/>
    <w:basedOn w:val="Tabletext"/>
    <w:link w:val="TablebulletChar"/>
    <w:qFormat/>
    <w:rsid w:val="00DC0F1F"/>
    <w:pPr>
      <w:numPr>
        <w:numId w:val="9"/>
      </w:numPr>
      <w:ind w:left="284" w:hanging="284"/>
    </w:pPr>
  </w:style>
  <w:style w:type="character" w:customStyle="1" w:styleId="TableheadingChar">
    <w:name w:val="Table heading Char"/>
    <w:basedOn w:val="TabletextChar"/>
    <w:link w:val="Tableheading"/>
    <w:rsid w:val="00DC0F1F"/>
    <w:rPr>
      <w:rFonts w:ascii="Arial" w:hAnsi="Arial"/>
      <w:b/>
      <w:sz w:val="20"/>
    </w:rPr>
  </w:style>
  <w:style w:type="character" w:customStyle="1" w:styleId="TablebulletChar">
    <w:name w:val="Table bullet Char"/>
    <w:basedOn w:val="TabletextChar"/>
    <w:link w:val="Tablebullet"/>
    <w:rsid w:val="00DC0F1F"/>
    <w:rPr>
      <w:rFonts w:ascii="Arial" w:hAnsi="Arial"/>
      <w:sz w:val="20"/>
    </w:rPr>
  </w:style>
  <w:style w:type="paragraph" w:customStyle="1" w:styleId="Endnoteheading">
    <w:name w:val="Endnote heading"/>
    <w:basedOn w:val="Normal"/>
    <w:link w:val="EndnoteheadingChar"/>
    <w:qFormat/>
    <w:rsid w:val="005B4610"/>
    <w:pPr>
      <w:spacing w:after="0" w:line="276" w:lineRule="auto"/>
    </w:pPr>
    <w:rPr>
      <w:rFonts w:eastAsia="Times New Roman"/>
      <w:b/>
      <w:lang w:eastAsia="en-ZA"/>
    </w:rPr>
  </w:style>
  <w:style w:type="character" w:customStyle="1" w:styleId="EndnoteheadingChar">
    <w:name w:val="Endnote heading Char"/>
    <w:basedOn w:val="DefaultParagraphFont"/>
    <w:link w:val="Endnoteheading"/>
    <w:rsid w:val="005B4610"/>
    <w:rPr>
      <w:rFonts w:ascii="Arial" w:eastAsia="Times New Roman" w:hAnsi="Arial"/>
      <w:b/>
      <w:lang w:eastAsia="en-ZA"/>
    </w:rPr>
  </w:style>
  <w:style w:type="table" w:customStyle="1" w:styleId="TableGrid1911">
    <w:name w:val="Table Grid1911"/>
    <w:basedOn w:val="TableNormal"/>
    <w:next w:val="TableGrid"/>
    <w:uiPriority w:val="59"/>
    <w:rsid w:val="005B4610"/>
    <w:pPr>
      <w:spacing w:after="0" w:line="240" w:lineRule="auto"/>
    </w:pPr>
    <w:rPr>
      <w:rFonts w:eastAsia="Times New Roman"/>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E02F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locked/>
    <w:rsid w:val="00180E4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80E43"/>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279806">
      <w:bodyDiv w:val="1"/>
      <w:marLeft w:val="0"/>
      <w:marRight w:val="0"/>
      <w:marTop w:val="0"/>
      <w:marBottom w:val="0"/>
      <w:divBdr>
        <w:top w:val="none" w:sz="0" w:space="0" w:color="auto"/>
        <w:left w:val="none" w:sz="0" w:space="0" w:color="auto"/>
        <w:bottom w:val="none" w:sz="0" w:space="0" w:color="auto"/>
        <w:right w:val="none" w:sz="0" w:space="0" w:color="auto"/>
      </w:divBdr>
    </w:div>
    <w:div w:id="488522466">
      <w:bodyDiv w:val="1"/>
      <w:marLeft w:val="0"/>
      <w:marRight w:val="0"/>
      <w:marTop w:val="0"/>
      <w:marBottom w:val="0"/>
      <w:divBdr>
        <w:top w:val="none" w:sz="0" w:space="0" w:color="auto"/>
        <w:left w:val="none" w:sz="0" w:space="0" w:color="auto"/>
        <w:bottom w:val="none" w:sz="0" w:space="0" w:color="auto"/>
        <w:right w:val="none" w:sz="0" w:space="0" w:color="auto"/>
      </w:divBdr>
    </w:div>
    <w:div w:id="523439197">
      <w:bodyDiv w:val="1"/>
      <w:marLeft w:val="0"/>
      <w:marRight w:val="0"/>
      <w:marTop w:val="0"/>
      <w:marBottom w:val="0"/>
      <w:divBdr>
        <w:top w:val="none" w:sz="0" w:space="0" w:color="auto"/>
        <w:left w:val="none" w:sz="0" w:space="0" w:color="auto"/>
        <w:bottom w:val="none" w:sz="0" w:space="0" w:color="auto"/>
        <w:right w:val="none" w:sz="0" w:space="0" w:color="auto"/>
      </w:divBdr>
    </w:div>
    <w:div w:id="611860591">
      <w:bodyDiv w:val="1"/>
      <w:marLeft w:val="0"/>
      <w:marRight w:val="0"/>
      <w:marTop w:val="0"/>
      <w:marBottom w:val="0"/>
      <w:divBdr>
        <w:top w:val="none" w:sz="0" w:space="0" w:color="auto"/>
        <w:left w:val="none" w:sz="0" w:space="0" w:color="auto"/>
        <w:bottom w:val="none" w:sz="0" w:space="0" w:color="auto"/>
        <w:right w:val="none" w:sz="0" w:space="0" w:color="auto"/>
      </w:divBdr>
    </w:div>
    <w:div w:id="826633074">
      <w:bodyDiv w:val="1"/>
      <w:marLeft w:val="0"/>
      <w:marRight w:val="0"/>
      <w:marTop w:val="0"/>
      <w:marBottom w:val="0"/>
      <w:divBdr>
        <w:top w:val="none" w:sz="0" w:space="0" w:color="auto"/>
        <w:left w:val="none" w:sz="0" w:space="0" w:color="auto"/>
        <w:bottom w:val="none" w:sz="0" w:space="0" w:color="auto"/>
        <w:right w:val="none" w:sz="0" w:space="0" w:color="auto"/>
      </w:divBdr>
    </w:div>
    <w:div w:id="878510595">
      <w:bodyDiv w:val="1"/>
      <w:marLeft w:val="0"/>
      <w:marRight w:val="0"/>
      <w:marTop w:val="0"/>
      <w:marBottom w:val="0"/>
      <w:divBdr>
        <w:top w:val="none" w:sz="0" w:space="0" w:color="auto"/>
        <w:left w:val="none" w:sz="0" w:space="0" w:color="auto"/>
        <w:bottom w:val="none" w:sz="0" w:space="0" w:color="auto"/>
        <w:right w:val="none" w:sz="0" w:space="0" w:color="auto"/>
      </w:divBdr>
    </w:div>
    <w:div w:id="1001129527">
      <w:bodyDiv w:val="1"/>
      <w:marLeft w:val="0"/>
      <w:marRight w:val="0"/>
      <w:marTop w:val="0"/>
      <w:marBottom w:val="0"/>
      <w:divBdr>
        <w:top w:val="none" w:sz="0" w:space="0" w:color="auto"/>
        <w:left w:val="none" w:sz="0" w:space="0" w:color="auto"/>
        <w:bottom w:val="none" w:sz="0" w:space="0" w:color="auto"/>
        <w:right w:val="none" w:sz="0" w:space="0" w:color="auto"/>
      </w:divBdr>
    </w:div>
    <w:div w:id="1451051905">
      <w:bodyDiv w:val="1"/>
      <w:marLeft w:val="0"/>
      <w:marRight w:val="0"/>
      <w:marTop w:val="0"/>
      <w:marBottom w:val="0"/>
      <w:divBdr>
        <w:top w:val="none" w:sz="0" w:space="0" w:color="auto"/>
        <w:left w:val="none" w:sz="0" w:space="0" w:color="auto"/>
        <w:bottom w:val="none" w:sz="0" w:space="0" w:color="auto"/>
        <w:right w:val="none" w:sz="0" w:space="0" w:color="auto"/>
      </w:divBdr>
    </w:div>
    <w:div w:id="198824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Report presentation">
      <a:dk1>
        <a:srgbClr val="3F3F3F"/>
      </a:dk1>
      <a:lt1>
        <a:srgbClr val="FFFFFF"/>
      </a:lt1>
      <a:dk2>
        <a:srgbClr val="172C54"/>
      </a:dk2>
      <a:lt2>
        <a:srgbClr val="97857B"/>
      </a:lt2>
      <a:accent1>
        <a:srgbClr val="172C54"/>
      </a:accent1>
      <a:accent2>
        <a:srgbClr val="00A88E"/>
      </a:accent2>
      <a:accent3>
        <a:srgbClr val="DB424F"/>
      </a:accent3>
      <a:accent4>
        <a:srgbClr val="ABD693"/>
      </a:accent4>
      <a:accent5>
        <a:srgbClr val="5DA9DD"/>
      </a:accent5>
      <a:accent6>
        <a:srgbClr val="E2792B"/>
      </a:accent6>
      <a:hlink>
        <a:srgbClr val="880027"/>
      </a:hlink>
      <a:folHlink>
        <a:srgbClr val="FFC832"/>
      </a:folHlink>
    </a:clrScheme>
    <a:fontScheme name="AGSA intern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b9a61e7-e58b-4a0f-a1f0-f0fe15068406">TWYHAFKYPVPY-245991800-65</_dlc_DocId>
    <_dlc_DocIdUrl xmlns="db9a61e7-e58b-4a0f-a1f0-f0fe15068406">
      <Url>http://intranet/sites/SupportServices/ARD/Workspace/_layouts/15/DocIdRedir.aspx?ID=TWYHAFKYPVPY-245991800-65</Url>
      <Description>TWYHAFKYPVPY-245991800-65</Description>
    </_dlc_DocIdUrl>
    <SharedWithUsers xmlns="db9a61e7-e58b-4a0f-a1f0-f0fe15068406">
      <UserInfo>
        <DisplayName>Mathew,Robin</DisplayName>
        <AccountId>3439</AccountId>
        <AccountType/>
      </UserInfo>
    </SharedWithUsers>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778A18DA70B2194FA9B195C7DF56AC10" ma:contentTypeVersion="2" ma:contentTypeDescription="Create a new document." ma:contentTypeScope="" ma:versionID="90a7eb5e3ddafc797cba65d2fa58d53c">
  <xsd:schema xmlns:xsd="http://www.w3.org/2001/XMLSchema" xmlns:xs="http://www.w3.org/2001/XMLSchema" xmlns:p="http://schemas.microsoft.com/office/2006/metadata/properties" xmlns:ns2="db9a61e7-e58b-4a0f-a1f0-f0fe15068406" targetNamespace="http://schemas.microsoft.com/office/2006/metadata/properties" ma:root="true" ma:fieldsID="2d5616056ff120a5e72de32e8e897885" ns2:_="">
    <xsd:import namespace="db9a61e7-e58b-4a0f-a1f0-f0fe15068406"/>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a61e7-e58b-4a0f-a1f0-f0fe1506840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941B3-8C96-4548-956D-DA2CB3A72D1A}">
  <ds:schemaRefs>
    <ds:schemaRef ds:uri="http://schemas.microsoft.com/sharepoint/v3/contenttype/forms"/>
  </ds:schemaRefs>
</ds:datastoreItem>
</file>

<file path=customXml/itemProps2.xml><?xml version="1.0" encoding="utf-8"?>
<ds:datastoreItem xmlns:ds="http://schemas.openxmlformats.org/officeDocument/2006/customXml" ds:itemID="{9CD2DE43-A551-47B5-AD1A-124D9DFC9F2A}">
  <ds:schemaRefs>
    <ds:schemaRef ds:uri="http://schemas.microsoft.com/office/2006/metadata/properties"/>
    <ds:schemaRef ds:uri="http://schemas.microsoft.com/office/infopath/2007/PartnerControls"/>
    <ds:schemaRef ds:uri="db9a61e7-e58b-4a0f-a1f0-f0fe15068406"/>
  </ds:schemaRefs>
</ds:datastoreItem>
</file>

<file path=customXml/itemProps3.xml><?xml version="1.0" encoding="utf-8"?>
<ds:datastoreItem xmlns:ds="http://schemas.openxmlformats.org/officeDocument/2006/customXml" ds:itemID="{1DF87CDF-1E5C-4E35-9A14-B6DF60223209}">
  <ds:schemaRefs>
    <ds:schemaRef ds:uri="http://schemas.microsoft.com/sharepoint/events"/>
  </ds:schemaRefs>
</ds:datastoreItem>
</file>

<file path=customXml/itemProps4.xml><?xml version="1.0" encoding="utf-8"?>
<ds:datastoreItem xmlns:ds="http://schemas.openxmlformats.org/officeDocument/2006/customXml" ds:itemID="{1A4A1593-AF56-450D-9A94-C0B2E3531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a61e7-e58b-4a0f-a1f0-f0fe15068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9B71EE-443A-4DFB-BDC2-F91641C3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2538</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Auditor-General</Company>
  <LinksUpToDate>false</LinksUpToDate>
  <CharactersWithSpaces>16972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AUDITOR-GENERAL SOUTH AFRICA</dc:title>
  <dc:creator>ARD</dc:creator>
  <cp:lastModifiedBy>Coenie Wiid</cp:lastModifiedBy>
  <cp:revision>6</cp:revision>
  <cp:lastPrinted>2022-09-19T06:41:00Z</cp:lastPrinted>
  <dcterms:created xsi:type="dcterms:W3CDTF">2022-11-29T07:05:00Z</dcterms:created>
  <dcterms:modified xsi:type="dcterms:W3CDTF">2022-11-30T13:33:00Z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0x010100778A18DA70B2194FA9B195C7DF56AC10</vt:lpwstr>
  </op:property>
  <op:property fmtid="{D5CDD505-2E9C-101B-9397-08002B2CF9AE}" pid="3" name="_dlc_DocIdItemGuid">
    <vt:lpwstr>44c9d19f-0f9c-4a07-bb28-da6aadf15248</vt:lpwstr>
  </op:property>
  <op:property fmtid="{D5CDD505-2E9C-101B-9397-08002B2CF9AE}" pid="4" name="NativeLinkConverted2">
    <vt:bool>true</vt:bool>
  </op:property>
</op:Properties>
</file>